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40" w:rsidRPr="00EC3EF0" w:rsidRDefault="00D70B7D" w:rsidP="003D15E3">
      <w:pPr>
        <w:snapToGrid w:val="0"/>
        <w:jc w:val="center"/>
        <w:rPr>
          <w:b/>
          <w:spacing w:val="0"/>
          <w:sz w:val="28"/>
        </w:rPr>
      </w:pPr>
      <w:r>
        <w:rPr>
          <w:b/>
          <w:bCs/>
          <w:noProof/>
          <w:color w:val="FF0000"/>
        </w:rPr>
        <w:pict>
          <v:shapetype id="_x0000_t202" coordsize="21600,21600" o:spt="202" path="m,l,21600r21600,l21600,xe">
            <v:stroke joinstyle="miter"/>
            <v:path gradientshapeok="t" o:connecttype="rect"/>
          </v:shapetype>
          <v:shape id="_x0000_s1842" type="#_x0000_t202" style="position:absolute;left:0;text-align:left;margin-left:-25.25pt;margin-top:-204.5pt;width:147pt;height:51pt;z-index:251670016" fillcolor="#cff" stroked="f">
            <v:fill opacity=".5"/>
            <v:textbox style="mso-next-textbox:#_x0000_s1842" inset="5.85pt,.7pt,5.85pt,.7pt">
              <w:txbxContent>
                <w:p w:rsidR="004A5937" w:rsidRDefault="004A5937" w:rsidP="004A5937">
                  <w:pPr>
                    <w:rPr>
                      <w:color w:val="0000FF"/>
                      <w:spacing w:val="0"/>
                      <w:sz w:val="22"/>
                      <w:szCs w:val="22"/>
                    </w:rPr>
                  </w:pPr>
                  <w:r>
                    <w:rPr>
                      <w:rFonts w:hint="eastAsia"/>
                      <w:color w:val="0000FF"/>
                      <w:spacing w:val="0"/>
                      <w:sz w:val="22"/>
                      <w:szCs w:val="22"/>
                    </w:rPr>
                    <w:t>top margin 80mm (1st page)</w:t>
                  </w:r>
                </w:p>
                <w:p w:rsidR="004A5937" w:rsidRDefault="004A5937" w:rsidP="004A5937">
                  <w:pPr>
                    <w:rPr>
                      <w:color w:val="0000FF"/>
                      <w:spacing w:val="0"/>
                      <w:sz w:val="22"/>
                      <w:szCs w:val="22"/>
                    </w:rPr>
                  </w:pPr>
                  <w:r>
                    <w:rPr>
                      <w:rFonts w:hint="eastAsia"/>
                      <w:color w:val="0000FF"/>
                      <w:spacing w:val="0"/>
                      <w:sz w:val="22"/>
                      <w:szCs w:val="22"/>
                    </w:rPr>
                    <w:t>header 25mm (1st page)</w:t>
                  </w:r>
                </w:p>
                <w:p w:rsidR="004A5937" w:rsidRDefault="004A5937" w:rsidP="004A5937">
                  <w:pPr>
                    <w:rPr>
                      <w:color w:val="0000FF"/>
                      <w:spacing w:val="0"/>
                      <w:sz w:val="22"/>
                      <w:szCs w:val="22"/>
                    </w:rPr>
                  </w:pPr>
                  <w:r>
                    <w:rPr>
                      <w:rFonts w:hint="eastAsia"/>
                      <w:color w:val="0000FF"/>
                      <w:spacing w:val="0"/>
                      <w:sz w:val="22"/>
                      <w:szCs w:val="22"/>
                    </w:rPr>
                    <w:t>left margin 25mm</w:t>
                  </w:r>
                </w:p>
              </w:txbxContent>
            </v:textbox>
          </v:shape>
        </w:pict>
      </w:r>
      <w:r w:rsidR="00A12540" w:rsidRPr="00EC3EF0">
        <w:rPr>
          <w:rFonts w:hint="eastAsia"/>
          <w:b/>
          <w:spacing w:val="0"/>
          <w:sz w:val="28"/>
        </w:rPr>
        <w:t xml:space="preserve">AIRPORT </w:t>
      </w:r>
      <w:r w:rsidR="00A12540" w:rsidRPr="00EC3EF0">
        <w:rPr>
          <w:b/>
          <w:spacing w:val="0"/>
          <w:sz w:val="28"/>
        </w:rPr>
        <w:t>PAVEMENT DESIGN</w:t>
      </w:r>
      <w:r w:rsidR="00A12540" w:rsidRPr="00EC3EF0">
        <w:rPr>
          <w:rFonts w:hint="eastAsia"/>
          <w:b/>
          <w:spacing w:val="0"/>
          <w:sz w:val="28"/>
        </w:rPr>
        <w:t xml:space="preserve"> SYSTEM IN </w:t>
      </w:r>
      <w:smartTag w:uri="urn:schemas-microsoft-com:office:smarttags" w:element="country-region">
        <w:smartTag w:uri="urn:schemas-microsoft-com:office:smarttags" w:element="place">
          <w:r w:rsidR="00A12540" w:rsidRPr="00EC3EF0">
            <w:rPr>
              <w:rFonts w:hint="eastAsia"/>
              <w:b/>
              <w:spacing w:val="0"/>
              <w:sz w:val="28"/>
            </w:rPr>
            <w:t>JAPAN</w:t>
          </w:r>
        </w:smartTag>
      </w:smartTag>
      <w:r w:rsidR="00A12540" w:rsidRPr="00EC3EF0">
        <w:rPr>
          <w:rFonts w:hint="eastAsia"/>
          <w:b/>
          <w:spacing w:val="0"/>
          <w:sz w:val="28"/>
        </w:rPr>
        <w:t xml:space="preserve"> </w:t>
      </w:r>
      <w:r w:rsidR="00A12540" w:rsidRPr="00EC3EF0">
        <w:rPr>
          <w:rFonts w:hint="eastAsia"/>
          <w:b/>
          <w:color w:val="FF0000"/>
          <w:spacing w:val="0"/>
          <w:sz w:val="28"/>
        </w:rPr>
        <w:t>(paper title)</w:t>
      </w:r>
    </w:p>
    <w:p w:rsidR="00A12540" w:rsidRPr="00EC3EF0" w:rsidRDefault="00D70B7D" w:rsidP="003D15E3">
      <w:pPr>
        <w:pStyle w:val="a8"/>
        <w:snapToGrid w:val="0"/>
        <w:rPr>
          <w:b w:val="0"/>
          <w:bCs/>
          <w:color w:val="FF0000"/>
          <w:lang w:eastAsia="ja-JP"/>
        </w:rPr>
      </w:pPr>
      <w:r>
        <w:rPr>
          <w:b w:val="0"/>
          <w:bCs/>
          <w:noProof/>
          <w:color w:val="FF0000"/>
          <w:lang w:eastAsia="ja-JP"/>
        </w:rPr>
        <w:pict>
          <v:shape id="_x0000_s1805" type="#_x0000_t202" style="position:absolute;left:0;text-align:left;margin-left:286.1pt;margin-top:1.8pt;width:188.25pt;height:22.5pt;z-index:251636224" fillcolor="#cff" stroked="f">
            <v:fill opacity=".5"/>
            <v:textbox inset="5.85pt,.7pt,5.85pt,.7pt">
              <w:txbxContent>
                <w:p w:rsidR="00B95DD4" w:rsidRPr="002A49F1" w:rsidRDefault="00B95DD4">
                  <w:pPr>
                    <w:rPr>
                      <w:color w:val="0000FF"/>
                      <w:spacing w:val="0"/>
                      <w:szCs w:val="22"/>
                    </w:rPr>
                  </w:pPr>
                  <w:r w:rsidRPr="002A49F1">
                    <w:rPr>
                      <w:rFonts w:hint="eastAsia"/>
                      <w:color w:val="0000FF"/>
                      <w:spacing w:val="0"/>
                      <w:sz w:val="22"/>
                      <w:szCs w:val="22"/>
                    </w:rPr>
                    <w:t>14pt., all capitals, bold, center-justified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8"/>
        <w:snapToGrid w:val="0"/>
        <w:rPr>
          <w:b w:val="0"/>
          <w:bCs/>
          <w:color w:val="FF0000"/>
          <w:lang w:eastAsia="ja-JP"/>
        </w:rPr>
      </w:pPr>
      <w:r w:rsidRPr="00EC3EF0">
        <w:rPr>
          <w:rFonts w:hint="eastAsia"/>
          <w:b w:val="0"/>
          <w:bCs/>
          <w:color w:val="FF0000"/>
          <w:lang w:eastAsia="ja-JP"/>
        </w:rPr>
        <w:t>(blank)</w:t>
      </w:r>
    </w:p>
    <w:p w:rsidR="00170DA4" w:rsidRPr="00170DA4" w:rsidRDefault="00170DA4" w:rsidP="00170DA4">
      <w:pPr>
        <w:autoSpaceDE w:val="0"/>
        <w:autoSpaceDN w:val="0"/>
        <w:adjustRightInd w:val="0"/>
        <w:snapToGrid w:val="0"/>
        <w:rPr>
          <w:color w:val="000000"/>
          <w:spacing w:val="0"/>
          <w:szCs w:val="24"/>
        </w:rPr>
      </w:pPr>
      <w:r w:rsidRPr="00170DA4">
        <w:rPr>
          <w:rFonts w:hint="eastAsia"/>
          <w:color w:val="000000"/>
          <w:spacing w:val="0"/>
          <w:szCs w:val="24"/>
        </w:rPr>
        <w:t>Kenji HIMENO</w:t>
      </w:r>
      <w:r w:rsidRPr="00170DA4">
        <w:rPr>
          <w:rFonts w:hint="eastAsia"/>
          <w:color w:val="FF0000"/>
          <w:spacing w:val="0"/>
          <w:szCs w:val="24"/>
        </w:rPr>
        <w:t xml:space="preserve"> (author-</w:t>
      </w:r>
      <w:r>
        <w:rPr>
          <w:rFonts w:hint="eastAsia"/>
          <w:color w:val="FF0000"/>
          <w:spacing w:val="0"/>
          <w:szCs w:val="24"/>
        </w:rPr>
        <w:t>1</w:t>
      </w:r>
      <w:r w:rsidRPr="00170DA4">
        <w:rPr>
          <w:rFonts w:hint="eastAsia"/>
          <w:color w:val="FF0000"/>
          <w:spacing w:val="0"/>
          <w:szCs w:val="24"/>
        </w:rPr>
        <w:t>)</w:t>
      </w:r>
    </w:p>
    <w:p w:rsidR="00170DA4" w:rsidRPr="00170DA4" w:rsidRDefault="0088662D" w:rsidP="00170DA4">
      <w:pPr>
        <w:autoSpaceDE w:val="0"/>
        <w:autoSpaceDN w:val="0"/>
        <w:adjustRightInd w:val="0"/>
        <w:snapToGrid w:val="0"/>
        <w:rPr>
          <w:color w:val="000000"/>
          <w:spacing w:val="0"/>
          <w:szCs w:val="24"/>
        </w:rPr>
      </w:pPr>
      <w:r>
        <w:rPr>
          <w:noProof/>
          <w:color w:val="000000"/>
          <w:spacing w:val="0"/>
        </w:rPr>
        <w:pict>
          <v:shape id="_x0000_s1806" type="#_x0000_t202" style="position:absolute;left:0;text-align:left;margin-left:375.1pt;margin-top:11.05pt;width:96pt;height:22.5pt;z-index:251637248"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left-justified</w:t>
                  </w:r>
                </w:p>
              </w:txbxContent>
            </v:textbox>
          </v:shape>
        </w:pict>
      </w:r>
      <w:r w:rsidR="00170DA4" w:rsidRPr="00170DA4">
        <w:rPr>
          <w:rFonts w:hint="eastAsia"/>
          <w:color w:val="000000"/>
          <w:spacing w:val="0"/>
          <w:szCs w:val="24"/>
        </w:rPr>
        <w:t xml:space="preserve">Professor, </w:t>
      </w:r>
      <w:r w:rsidR="003C43A8" w:rsidRPr="0069065D">
        <w:rPr>
          <w:rFonts w:hint="eastAsia"/>
          <w:color w:val="000000"/>
          <w:spacing w:val="0"/>
        </w:rPr>
        <w:t>Department</w:t>
      </w:r>
      <w:r w:rsidR="00170DA4" w:rsidRPr="00170DA4">
        <w:rPr>
          <w:rFonts w:hint="eastAsia"/>
          <w:color w:val="000000"/>
          <w:spacing w:val="0"/>
          <w:szCs w:val="24"/>
        </w:rPr>
        <w:t xml:space="preserve"> of Civil </w:t>
      </w:r>
      <w:r>
        <w:rPr>
          <w:rFonts w:hint="eastAsia"/>
          <w:color w:val="000000"/>
          <w:spacing w:val="0"/>
          <w:szCs w:val="24"/>
        </w:rPr>
        <w:t>a</w:t>
      </w:r>
      <w:r>
        <w:rPr>
          <w:color w:val="000000"/>
          <w:spacing w:val="0"/>
          <w:szCs w:val="24"/>
        </w:rPr>
        <w:t xml:space="preserve">nd Environmental </w:t>
      </w:r>
      <w:r w:rsidR="003C43A8" w:rsidRPr="0069065D">
        <w:rPr>
          <w:rFonts w:hint="eastAsia"/>
          <w:color w:val="000000"/>
          <w:spacing w:val="0"/>
        </w:rPr>
        <w:t>Engineering</w:t>
      </w:r>
      <w:r w:rsidR="00170DA4" w:rsidRPr="00170DA4">
        <w:rPr>
          <w:rFonts w:hint="eastAsia"/>
          <w:color w:val="000000"/>
          <w:spacing w:val="0"/>
          <w:szCs w:val="24"/>
        </w:rPr>
        <w:t>, Chuo University</w:t>
      </w:r>
    </w:p>
    <w:p w:rsidR="00170DA4" w:rsidRPr="00170DA4" w:rsidRDefault="00170DA4" w:rsidP="00170DA4">
      <w:pPr>
        <w:autoSpaceDE w:val="0"/>
        <w:autoSpaceDN w:val="0"/>
        <w:adjustRightInd w:val="0"/>
        <w:snapToGrid w:val="0"/>
        <w:rPr>
          <w:color w:val="000000"/>
          <w:spacing w:val="0"/>
          <w:szCs w:val="24"/>
        </w:rPr>
      </w:pPr>
      <w:smartTag w:uri="urn:schemas-microsoft-com:office:smarttags" w:element="date">
        <w:smartTagPr>
          <w:attr w:name="Month" w:val="1"/>
          <w:attr w:name="Day" w:val="13"/>
          <w:attr w:name="Year" w:val="2027"/>
        </w:smartTagPr>
        <w:r w:rsidRPr="00170DA4">
          <w:rPr>
            <w:color w:val="000000"/>
            <w:spacing w:val="0"/>
            <w:szCs w:val="24"/>
          </w:rPr>
          <w:t>1-</w:t>
        </w:r>
        <w:r w:rsidRPr="00170DA4">
          <w:rPr>
            <w:rFonts w:hint="eastAsia"/>
            <w:color w:val="000000"/>
            <w:spacing w:val="0"/>
            <w:szCs w:val="24"/>
          </w:rPr>
          <w:t>13-27</w:t>
        </w:r>
      </w:smartTag>
      <w:r w:rsidRPr="00170DA4">
        <w:rPr>
          <w:color w:val="000000"/>
          <w:spacing w:val="0"/>
          <w:szCs w:val="24"/>
        </w:rPr>
        <w:t xml:space="preserve">, </w:t>
      </w:r>
      <w:r w:rsidRPr="00170DA4">
        <w:rPr>
          <w:rFonts w:hint="eastAsia"/>
          <w:color w:val="000000"/>
          <w:spacing w:val="0"/>
          <w:szCs w:val="24"/>
        </w:rPr>
        <w:t xml:space="preserve">Kasuga, Bunkyo-ku, </w:t>
      </w:r>
      <w:smartTag w:uri="urn:schemas-microsoft-com:office:smarttags" w:element="City">
        <w:smartTag w:uri="urn:schemas-microsoft-com:office:smarttags" w:element="place">
          <w:r w:rsidRPr="00170DA4">
            <w:rPr>
              <w:rFonts w:hint="eastAsia"/>
              <w:color w:val="000000"/>
              <w:spacing w:val="0"/>
              <w:szCs w:val="24"/>
            </w:rPr>
            <w:t>Tokyo</w:t>
          </w:r>
        </w:smartTag>
      </w:smartTag>
      <w:r w:rsidRPr="00170DA4">
        <w:rPr>
          <w:color w:val="000000"/>
          <w:spacing w:val="0"/>
          <w:szCs w:val="24"/>
        </w:rPr>
        <w:t xml:space="preserve"> </w:t>
      </w:r>
      <w:r w:rsidRPr="00170DA4">
        <w:rPr>
          <w:rFonts w:hint="eastAsia"/>
          <w:color w:val="000000"/>
          <w:spacing w:val="0"/>
          <w:szCs w:val="24"/>
        </w:rPr>
        <w:t>112</w:t>
      </w:r>
      <w:r w:rsidRPr="00170DA4">
        <w:rPr>
          <w:color w:val="000000"/>
          <w:spacing w:val="0"/>
          <w:szCs w:val="24"/>
        </w:rPr>
        <w:t>-</w:t>
      </w:r>
      <w:r w:rsidRPr="00170DA4">
        <w:rPr>
          <w:rFonts w:hint="eastAsia"/>
          <w:color w:val="000000"/>
          <w:spacing w:val="0"/>
          <w:szCs w:val="24"/>
        </w:rPr>
        <w:t>8551</w:t>
      </w:r>
      <w:r w:rsidRPr="00170DA4">
        <w:rPr>
          <w:color w:val="000000"/>
          <w:spacing w:val="0"/>
          <w:szCs w:val="24"/>
        </w:rPr>
        <w:t>, Japan</w:t>
      </w:r>
    </w:p>
    <w:p w:rsidR="00170DA4" w:rsidRPr="00170DA4" w:rsidRDefault="00EC4851" w:rsidP="00170DA4">
      <w:pPr>
        <w:autoSpaceDE w:val="0"/>
        <w:autoSpaceDN w:val="0"/>
        <w:adjustRightInd w:val="0"/>
        <w:snapToGrid w:val="0"/>
        <w:rPr>
          <w:color w:val="000000"/>
          <w:spacing w:val="0"/>
          <w:szCs w:val="24"/>
        </w:rPr>
      </w:pPr>
      <w:r>
        <w:rPr>
          <w:rFonts w:hint="eastAsia"/>
          <w:color w:val="000000"/>
          <w:spacing w:val="0"/>
          <w:szCs w:val="24"/>
        </w:rPr>
        <w:t>k</w:t>
      </w:r>
      <w:r w:rsidR="00170DA4" w:rsidRPr="00170DA4">
        <w:rPr>
          <w:rFonts w:hint="eastAsia"/>
          <w:color w:val="000000"/>
          <w:spacing w:val="0"/>
          <w:szCs w:val="24"/>
        </w:rPr>
        <w:t>himeno@civil.chuo-u.ac.jp</w:t>
      </w:r>
    </w:p>
    <w:p w:rsidR="00A12540" w:rsidRPr="00EC3EF0" w:rsidRDefault="00A12540" w:rsidP="003D15E3">
      <w:pPr>
        <w:pStyle w:val="a8"/>
        <w:snapToGrid w:val="0"/>
        <w:jc w:val="both"/>
        <w:rPr>
          <w:b w:val="0"/>
          <w:bCs/>
          <w:color w:val="FF0000"/>
          <w:lang w:eastAsia="ja-JP"/>
        </w:rPr>
      </w:pPr>
      <w:r w:rsidRPr="00EC3EF0">
        <w:rPr>
          <w:rFonts w:hint="eastAsia"/>
          <w:b w:val="0"/>
          <w:bCs/>
          <w:color w:val="FF0000"/>
          <w:lang w:eastAsia="ja-JP"/>
        </w:rPr>
        <w:t>(blank)</w:t>
      </w:r>
      <w:bookmarkStart w:id="0" w:name="_GoBack"/>
      <w:bookmarkEnd w:id="0"/>
    </w:p>
    <w:p w:rsidR="0069065D" w:rsidRPr="0069065D" w:rsidRDefault="0069065D" w:rsidP="0069065D">
      <w:pPr>
        <w:autoSpaceDE w:val="0"/>
        <w:autoSpaceDN w:val="0"/>
        <w:adjustRightInd w:val="0"/>
        <w:snapToGrid w:val="0"/>
        <w:rPr>
          <w:color w:val="000000"/>
          <w:spacing w:val="0"/>
        </w:rPr>
      </w:pPr>
      <w:r w:rsidRPr="0069065D">
        <w:rPr>
          <w:rFonts w:hint="eastAsia"/>
          <w:color w:val="000000"/>
          <w:spacing w:val="0"/>
        </w:rPr>
        <w:t>Yasushi TAKEUCHI</w:t>
      </w:r>
      <w:r w:rsidR="003C43A8" w:rsidRPr="00EC3EF0">
        <w:rPr>
          <w:rFonts w:hint="eastAsia"/>
          <w:color w:val="FF0000"/>
          <w:spacing w:val="0"/>
        </w:rPr>
        <w:t xml:space="preserve"> (author-</w:t>
      </w:r>
      <w:r w:rsidR="003C43A8">
        <w:rPr>
          <w:rFonts w:hint="eastAsia"/>
          <w:color w:val="FF0000"/>
          <w:spacing w:val="0"/>
        </w:rPr>
        <w:t>2</w:t>
      </w:r>
      <w:r w:rsidR="003C43A8" w:rsidRPr="00EC3EF0">
        <w:rPr>
          <w:rFonts w:hint="eastAsia"/>
          <w:color w:val="FF0000"/>
          <w:spacing w:val="0"/>
        </w:rPr>
        <w:t>)</w:t>
      </w:r>
    </w:p>
    <w:p w:rsidR="003C43A8" w:rsidRDefault="0069065D" w:rsidP="0069065D">
      <w:pPr>
        <w:autoSpaceDE w:val="0"/>
        <w:autoSpaceDN w:val="0"/>
        <w:adjustRightInd w:val="0"/>
        <w:snapToGrid w:val="0"/>
        <w:rPr>
          <w:color w:val="000000"/>
          <w:spacing w:val="0"/>
        </w:rPr>
      </w:pPr>
      <w:r w:rsidRPr="0069065D">
        <w:rPr>
          <w:rFonts w:hint="eastAsia"/>
          <w:color w:val="000000"/>
          <w:spacing w:val="0"/>
        </w:rPr>
        <w:t>Professor, Department of Bio</w:t>
      </w:r>
      <w:r w:rsidR="003C43A8">
        <w:rPr>
          <w:rFonts w:hint="eastAsia"/>
          <w:color w:val="000000"/>
          <w:spacing w:val="0"/>
        </w:rPr>
        <w:t>-</w:t>
      </w:r>
      <w:r w:rsidRPr="0069065D">
        <w:rPr>
          <w:rFonts w:hint="eastAsia"/>
          <w:color w:val="000000"/>
          <w:spacing w:val="0"/>
        </w:rPr>
        <w:t>production and Environment Engineering,</w:t>
      </w:r>
    </w:p>
    <w:p w:rsidR="0069065D" w:rsidRPr="0069065D" w:rsidRDefault="0069065D" w:rsidP="0069065D">
      <w:pPr>
        <w:autoSpaceDE w:val="0"/>
        <w:autoSpaceDN w:val="0"/>
        <w:adjustRightInd w:val="0"/>
        <w:snapToGrid w:val="0"/>
        <w:rPr>
          <w:color w:val="000000"/>
          <w:spacing w:val="0"/>
        </w:rPr>
      </w:pPr>
      <w:smartTag w:uri="urn:schemas-microsoft-com:office:smarttags" w:element="place">
        <w:smartTag w:uri="urn:schemas-microsoft-com:office:smarttags" w:element="PlaceName">
          <w:r w:rsidRPr="0069065D">
            <w:rPr>
              <w:rFonts w:hint="eastAsia"/>
              <w:color w:val="000000"/>
              <w:spacing w:val="0"/>
            </w:rPr>
            <w:t>Tokyo</w:t>
          </w:r>
        </w:smartTag>
        <w:r w:rsidRPr="0069065D">
          <w:rPr>
            <w:rFonts w:hint="eastAsia"/>
            <w:color w:val="000000"/>
            <w:spacing w:val="0"/>
          </w:rPr>
          <w:t xml:space="preserve"> </w:t>
        </w:r>
        <w:smartTag w:uri="urn:schemas-microsoft-com:office:smarttags" w:element="PlaceType">
          <w:r w:rsidRPr="0069065D">
            <w:rPr>
              <w:rFonts w:hint="eastAsia"/>
              <w:color w:val="000000"/>
              <w:spacing w:val="0"/>
            </w:rPr>
            <w:t>University</w:t>
          </w:r>
        </w:smartTag>
      </w:smartTag>
      <w:r w:rsidRPr="0069065D">
        <w:rPr>
          <w:rFonts w:hint="eastAsia"/>
          <w:color w:val="000000"/>
          <w:spacing w:val="0"/>
        </w:rPr>
        <w:t xml:space="preserve"> of Agriculture</w:t>
      </w:r>
    </w:p>
    <w:p w:rsidR="0069065D" w:rsidRPr="0069065D" w:rsidRDefault="0069065D" w:rsidP="0069065D">
      <w:pPr>
        <w:autoSpaceDE w:val="0"/>
        <w:autoSpaceDN w:val="0"/>
        <w:adjustRightInd w:val="0"/>
        <w:snapToGrid w:val="0"/>
        <w:rPr>
          <w:color w:val="000000"/>
          <w:spacing w:val="0"/>
        </w:rPr>
      </w:pPr>
      <w:smartTag w:uri="urn:schemas-microsoft-com:office:smarttags" w:element="date">
        <w:smartTagPr>
          <w:attr w:name="Month" w:val="1"/>
          <w:attr w:name="Day" w:val="1"/>
          <w:attr w:name="Year" w:val="2001"/>
        </w:smartTagPr>
        <w:r w:rsidRPr="0069065D">
          <w:rPr>
            <w:rFonts w:hint="eastAsia"/>
            <w:color w:val="000000"/>
            <w:spacing w:val="0"/>
          </w:rPr>
          <w:t>1-1-1</w:t>
        </w:r>
      </w:smartTag>
      <w:r w:rsidRPr="0069065D">
        <w:rPr>
          <w:rFonts w:hint="eastAsia"/>
          <w:color w:val="000000"/>
          <w:spacing w:val="0"/>
        </w:rPr>
        <w:t xml:space="preserve">, Sakuragaoka, Setagaya-ku, </w:t>
      </w:r>
      <w:smartTag w:uri="urn:schemas-microsoft-com:office:smarttags" w:element="City">
        <w:smartTag w:uri="urn:schemas-microsoft-com:office:smarttags" w:element="place">
          <w:r w:rsidRPr="0069065D">
            <w:rPr>
              <w:rFonts w:hint="eastAsia"/>
              <w:color w:val="000000"/>
              <w:spacing w:val="0"/>
            </w:rPr>
            <w:t>Tokyo</w:t>
          </w:r>
        </w:smartTag>
      </w:smartTag>
      <w:r w:rsidRPr="0069065D">
        <w:rPr>
          <w:rFonts w:hint="eastAsia"/>
          <w:color w:val="000000"/>
          <w:spacing w:val="0"/>
        </w:rPr>
        <w:t xml:space="preserve"> 156-8502, Japan</w:t>
      </w:r>
    </w:p>
    <w:p w:rsidR="0069065D" w:rsidRPr="0069065D" w:rsidRDefault="0069065D" w:rsidP="0069065D">
      <w:pPr>
        <w:autoSpaceDE w:val="0"/>
        <w:autoSpaceDN w:val="0"/>
        <w:adjustRightInd w:val="0"/>
        <w:snapToGrid w:val="0"/>
        <w:rPr>
          <w:color w:val="000000"/>
          <w:spacing w:val="0"/>
        </w:rPr>
      </w:pPr>
      <w:r w:rsidRPr="0069065D">
        <w:rPr>
          <w:rFonts w:hint="eastAsia"/>
          <w:color w:val="000000"/>
          <w:spacing w:val="0"/>
        </w:rPr>
        <w:t>bamboo@nodai.ac.jp</w:t>
      </w:r>
    </w:p>
    <w:p w:rsidR="00A12540" w:rsidRPr="00EC3EF0" w:rsidRDefault="00A12540" w:rsidP="003D15E3">
      <w:pPr>
        <w:pStyle w:val="a8"/>
        <w:snapToGrid w:val="0"/>
        <w:jc w:val="both"/>
        <w:rPr>
          <w:b w:val="0"/>
          <w:bCs/>
          <w:color w:val="FF0000"/>
          <w:lang w:eastAsia="ja-JP"/>
        </w:rPr>
      </w:pPr>
      <w:r w:rsidRPr="00EC3EF0">
        <w:rPr>
          <w:rFonts w:hint="eastAsia"/>
          <w:b w:val="0"/>
          <w:bCs/>
          <w:color w:val="FF0000"/>
          <w:lang w:eastAsia="ja-JP"/>
        </w:rPr>
        <w:t>(blank)</w:t>
      </w:r>
    </w:p>
    <w:p w:rsidR="00E73260" w:rsidRPr="00EC3EF0" w:rsidRDefault="00E73260" w:rsidP="003D15E3">
      <w:pPr>
        <w:autoSpaceDE w:val="0"/>
        <w:autoSpaceDN w:val="0"/>
        <w:adjustRightInd w:val="0"/>
        <w:snapToGrid w:val="0"/>
        <w:rPr>
          <w:color w:val="000000"/>
          <w:spacing w:val="0"/>
        </w:rPr>
      </w:pPr>
      <w:r w:rsidRPr="00EC3EF0">
        <w:rPr>
          <w:color w:val="000000"/>
          <w:spacing w:val="0"/>
        </w:rPr>
        <w:t>Yoshitaka HACHIYA</w:t>
      </w:r>
      <w:r w:rsidRPr="00EC3EF0">
        <w:rPr>
          <w:rFonts w:hint="eastAsia"/>
          <w:color w:val="FF0000"/>
          <w:spacing w:val="0"/>
        </w:rPr>
        <w:t xml:space="preserve"> (author-3)</w:t>
      </w:r>
    </w:p>
    <w:p w:rsidR="00E73260" w:rsidRPr="00EC3EF0" w:rsidRDefault="00EC4851" w:rsidP="003D15E3">
      <w:pPr>
        <w:autoSpaceDE w:val="0"/>
        <w:autoSpaceDN w:val="0"/>
        <w:adjustRightInd w:val="0"/>
        <w:snapToGrid w:val="0"/>
        <w:rPr>
          <w:color w:val="000000"/>
          <w:spacing w:val="0"/>
        </w:rPr>
      </w:pPr>
      <w:r w:rsidRPr="00EC4851">
        <w:rPr>
          <w:color w:val="000000"/>
          <w:spacing w:val="0"/>
        </w:rPr>
        <w:t>Director for Special Research</w:t>
      </w:r>
      <w:r w:rsidR="0003182A">
        <w:rPr>
          <w:rFonts w:hint="eastAsia"/>
          <w:color w:val="000000"/>
          <w:spacing w:val="0"/>
        </w:rPr>
        <w:t xml:space="preserve"> (Airport &amp; Environment)</w:t>
      </w:r>
      <w:r w:rsidR="00450E4A">
        <w:rPr>
          <w:rFonts w:hint="eastAsia"/>
          <w:color w:val="000000"/>
          <w:spacing w:val="0"/>
        </w:rPr>
        <w:t xml:space="preserve">, </w:t>
      </w:r>
      <w:r>
        <w:rPr>
          <w:rFonts w:hint="eastAsia"/>
          <w:color w:val="000000"/>
          <w:spacing w:val="0"/>
        </w:rPr>
        <w:t>Port and Airport Research Institute</w:t>
      </w:r>
    </w:p>
    <w:p w:rsidR="00170DA4" w:rsidRDefault="00E73260" w:rsidP="003D15E3">
      <w:pPr>
        <w:autoSpaceDE w:val="0"/>
        <w:autoSpaceDN w:val="0"/>
        <w:adjustRightInd w:val="0"/>
        <w:snapToGrid w:val="0"/>
        <w:rPr>
          <w:color w:val="000000"/>
          <w:spacing w:val="0"/>
        </w:rPr>
      </w:pPr>
      <w:r w:rsidRPr="00EC3EF0">
        <w:rPr>
          <w:color w:val="000000"/>
          <w:spacing w:val="0"/>
        </w:rPr>
        <w:t xml:space="preserve">1-1, Nagase 3, </w:t>
      </w:r>
      <w:smartTag w:uri="urn:schemas-microsoft-com:office:smarttags" w:element="City">
        <w:smartTag w:uri="urn:schemas-microsoft-com:office:smarttags" w:element="place">
          <w:r w:rsidRPr="00EC3EF0">
            <w:rPr>
              <w:color w:val="000000"/>
              <w:spacing w:val="0"/>
            </w:rPr>
            <w:t>Yokosuka</w:t>
          </w:r>
        </w:smartTag>
      </w:smartTag>
      <w:r w:rsidRPr="00EC3EF0">
        <w:rPr>
          <w:color w:val="000000"/>
          <w:spacing w:val="0"/>
        </w:rPr>
        <w:t xml:space="preserve"> 239-0826, </w:t>
      </w:r>
      <w:smartTag w:uri="urn:schemas-microsoft-com:office:smarttags" w:element="country-region">
        <w:smartTag w:uri="urn:schemas-microsoft-com:office:smarttags" w:element="place">
          <w:r w:rsidRPr="00EC3EF0">
            <w:rPr>
              <w:color w:val="000000"/>
              <w:spacing w:val="0"/>
            </w:rPr>
            <w:t>Japan</w:t>
          </w:r>
        </w:smartTag>
      </w:smartTag>
    </w:p>
    <w:p w:rsidR="00EC4851" w:rsidRDefault="00EC4851" w:rsidP="003D15E3">
      <w:pPr>
        <w:pStyle w:val="a8"/>
        <w:snapToGrid w:val="0"/>
        <w:jc w:val="both"/>
        <w:rPr>
          <w:rFonts w:eastAsia="Mincho"/>
          <w:b w:val="0"/>
          <w:color w:val="000000"/>
          <w:lang w:eastAsia="ja-JP"/>
        </w:rPr>
      </w:pPr>
      <w:r w:rsidRPr="00EC4851">
        <w:rPr>
          <w:rFonts w:eastAsia="Mincho"/>
          <w:b w:val="0"/>
          <w:color w:val="000000"/>
          <w:lang w:eastAsia="ja-JP"/>
        </w:rPr>
        <w:t>hachiya@ipc.pari.go.jp</w:t>
      </w:r>
      <w:r w:rsidRPr="00EC4851">
        <w:rPr>
          <w:rFonts w:eastAsia="Mincho" w:hint="eastAsia"/>
          <w:b w:val="0"/>
          <w:color w:val="000000"/>
          <w:lang w:eastAsia="ja-JP"/>
        </w:rPr>
        <w:t xml:space="preserve"> </w:t>
      </w:r>
    </w:p>
    <w:p w:rsidR="00E73260" w:rsidRPr="00EC3EF0" w:rsidRDefault="00E73260" w:rsidP="003D15E3">
      <w:pPr>
        <w:pStyle w:val="a8"/>
        <w:snapToGrid w:val="0"/>
        <w:jc w:val="both"/>
        <w:rPr>
          <w:b w:val="0"/>
          <w:bCs/>
          <w:color w:val="FF0000"/>
          <w:lang w:eastAsia="ja-JP"/>
        </w:rPr>
      </w:pPr>
      <w:r w:rsidRPr="00EC3EF0">
        <w:rPr>
          <w:rFonts w:hint="eastAsia"/>
          <w:b w:val="0"/>
          <w:bCs/>
          <w:color w:val="FF0000"/>
          <w:lang w:eastAsia="ja-JP"/>
        </w:rPr>
        <w:t>(blank)</w:t>
      </w:r>
    </w:p>
    <w:p w:rsidR="00A12540" w:rsidRPr="00EC3EF0" w:rsidRDefault="00D70B7D" w:rsidP="003D15E3">
      <w:pPr>
        <w:pStyle w:val="a8"/>
        <w:snapToGrid w:val="0"/>
        <w:jc w:val="both"/>
        <w:rPr>
          <w:b w:val="0"/>
          <w:bCs/>
          <w:color w:val="FF0000"/>
          <w:lang w:eastAsia="ja-JP"/>
        </w:rPr>
      </w:pPr>
      <w:r>
        <w:rPr>
          <w:noProof/>
        </w:rPr>
        <w:pict>
          <v:shape id="_x0000_s1809" type="#_x0000_t202" style="position:absolute;left:0;text-align:left;margin-left:70.85pt;margin-top:12pt;width:157.5pt;height:17.25pt;z-index:251640320"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bold, left-justified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7"/>
        <w:snapToGrid w:val="0"/>
        <w:rPr>
          <w:spacing w:val="0"/>
        </w:rPr>
      </w:pPr>
      <w:r w:rsidRPr="00EC3EF0">
        <w:rPr>
          <w:spacing w:val="0"/>
        </w:rPr>
        <w:t>ABSTRACT</w:t>
      </w:r>
    </w:p>
    <w:p w:rsidR="00A12540" w:rsidRPr="00EC3EF0" w:rsidRDefault="00D70B7D" w:rsidP="003D15E3">
      <w:pPr>
        <w:adjustRightInd w:val="0"/>
        <w:snapToGrid w:val="0"/>
        <w:rPr>
          <w:spacing w:val="0"/>
        </w:rPr>
      </w:pPr>
      <w:r>
        <w:rPr>
          <w:noProof/>
          <w:spacing w:val="0"/>
        </w:rPr>
        <w:pict>
          <v:shape id="_x0000_s1803" type="#_x0000_t202" style="position:absolute;left:0;text-align:left;margin-left:299.85pt;margin-top:43.25pt;width:72.75pt;height:18.75pt;z-index:251634176" fillcolor="#cff" stroked="f">
            <v:fill opacity=".5"/>
            <v:textbox inset="5.85pt,.7pt,5.85pt,.7pt">
              <w:txbxContent>
                <w:p w:rsidR="00E73260" w:rsidRPr="00E73260" w:rsidRDefault="00E73260">
                  <w:pPr>
                    <w:rPr>
                      <w:color w:val="FF0000"/>
                    </w:rPr>
                  </w:pPr>
                  <w:r w:rsidRPr="00E73260">
                    <w:rPr>
                      <w:rFonts w:hint="eastAsia"/>
                      <w:color w:val="FF0000"/>
                    </w:rPr>
                    <w:t>max. 10 lines</w:t>
                  </w:r>
                </w:p>
              </w:txbxContent>
            </v:textbox>
          </v:shape>
        </w:pict>
      </w:r>
      <w:r w:rsidR="00A12540" w:rsidRPr="00EC3EF0">
        <w:rPr>
          <w:spacing w:val="0"/>
        </w:rPr>
        <w:t xml:space="preserve">The purpose of pavements is to let vehicles pass smoothly and safely. Different from road pavements, airport pavements are characterized as that they must sustain the extremely heavy load of huge aircraft such as Jumbo Jets and Air Buses. To accomplish this, the important engineering issues are </w:t>
      </w:r>
      <w:r w:rsidR="00A12540" w:rsidRPr="00EC3EF0">
        <w:rPr>
          <w:rFonts w:hint="eastAsia"/>
          <w:spacing w:val="0"/>
        </w:rPr>
        <w:t>shown below</w:t>
      </w:r>
    </w:p>
    <w:p w:rsidR="00A12540" w:rsidRPr="00EC3EF0" w:rsidRDefault="00D70B7D" w:rsidP="003D15E3">
      <w:pPr>
        <w:snapToGrid w:val="0"/>
        <w:rPr>
          <w:spacing w:val="0"/>
        </w:rPr>
      </w:pPr>
      <w:r>
        <w:rPr>
          <w:noProof/>
          <w:spacing w:val="0"/>
        </w:rPr>
        <w:pict>
          <v:shape id="_x0000_s1807" type="#_x0000_t202" style="position:absolute;left:0;text-align:left;margin-left:292.35pt;margin-top:9.55pt;width:148.5pt;height:22.5pt;z-index:251638272"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left-justified</w:t>
                  </w:r>
                </w:p>
              </w:txbxContent>
            </v:textbox>
          </v:shape>
        </w:pict>
      </w:r>
      <w:r w:rsidR="00A12540" w:rsidRPr="00EC3EF0">
        <w:rPr>
          <w:rFonts w:hint="eastAsia"/>
          <w:spacing w:val="0"/>
        </w:rPr>
        <w:t>1)</w:t>
      </w:r>
      <w:r w:rsidR="00A12540" w:rsidRPr="00EC3EF0">
        <w:rPr>
          <w:rFonts w:hint="eastAsia"/>
          <w:spacing w:val="0"/>
        </w:rPr>
        <w:tab/>
      </w:r>
      <w:r w:rsidR="00A12540" w:rsidRPr="00EC3EF0">
        <w:rPr>
          <w:spacing w:val="0"/>
        </w:rPr>
        <w:t>preparation of foundation and subgrade</w:t>
      </w:r>
      <w:r w:rsidR="00A12540" w:rsidRPr="00EC3EF0">
        <w:rPr>
          <w:rFonts w:hint="eastAsia"/>
          <w:spacing w:val="0"/>
        </w:rPr>
        <w:t>,</w:t>
      </w:r>
    </w:p>
    <w:p w:rsidR="00A12540" w:rsidRPr="00EC3EF0" w:rsidRDefault="00A12540" w:rsidP="003D15E3">
      <w:pPr>
        <w:snapToGrid w:val="0"/>
        <w:rPr>
          <w:spacing w:val="0"/>
        </w:rPr>
      </w:pPr>
      <w:r w:rsidRPr="00EC3EF0">
        <w:rPr>
          <w:rFonts w:hint="eastAsia"/>
          <w:spacing w:val="0"/>
        </w:rPr>
        <w:t>2)</w:t>
      </w:r>
      <w:r w:rsidRPr="00EC3EF0">
        <w:rPr>
          <w:spacing w:val="0"/>
        </w:rPr>
        <w:tab/>
        <w:t>reasonable design of pavement structure</w:t>
      </w:r>
      <w:r w:rsidRPr="00EC3EF0">
        <w:rPr>
          <w:rFonts w:hint="eastAsia"/>
          <w:spacing w:val="0"/>
        </w:rPr>
        <w:t xml:space="preserve"> and</w:t>
      </w:r>
    </w:p>
    <w:p w:rsidR="00A12540" w:rsidRPr="00EC3EF0" w:rsidRDefault="00A12540" w:rsidP="003D15E3">
      <w:pPr>
        <w:snapToGrid w:val="0"/>
        <w:rPr>
          <w:spacing w:val="0"/>
        </w:rPr>
      </w:pPr>
      <w:r w:rsidRPr="00EC3EF0">
        <w:rPr>
          <w:rFonts w:hint="eastAsia"/>
          <w:spacing w:val="0"/>
        </w:rPr>
        <w:t>3)</w:t>
      </w:r>
      <w:r w:rsidRPr="00EC3EF0">
        <w:rPr>
          <w:spacing w:val="0"/>
        </w:rPr>
        <w:tab/>
        <w:t>pavement construction as designed</w:t>
      </w:r>
    </w:p>
    <w:p w:rsidR="00A12540" w:rsidRPr="00EC3EF0" w:rsidRDefault="00D70B7D" w:rsidP="003D15E3">
      <w:pPr>
        <w:pStyle w:val="a8"/>
        <w:snapToGrid w:val="0"/>
        <w:jc w:val="both"/>
        <w:rPr>
          <w:b w:val="0"/>
          <w:bCs/>
          <w:color w:val="FF0000"/>
          <w:lang w:eastAsia="ja-JP"/>
        </w:rPr>
      </w:pPr>
      <w:r>
        <w:rPr>
          <w:i/>
          <w:iCs/>
          <w:noProof/>
        </w:rPr>
        <w:pict>
          <v:shape id="_x0000_s1810" type="#_x0000_t202" style="position:absolute;left:0;text-align:left;margin-left:73.85pt;margin-top:12.15pt;width:178.5pt;height:18pt;z-index:251641344"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bold, italic, left-justified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7"/>
        <w:snapToGrid w:val="0"/>
        <w:rPr>
          <w:i/>
          <w:iCs/>
          <w:spacing w:val="0"/>
        </w:rPr>
      </w:pPr>
      <w:r w:rsidRPr="00EC3EF0">
        <w:rPr>
          <w:i/>
          <w:iCs/>
          <w:spacing w:val="0"/>
        </w:rPr>
        <w:t>KEY WORDS</w:t>
      </w:r>
    </w:p>
    <w:p w:rsidR="00A12540" w:rsidRPr="00EC3EF0" w:rsidRDefault="00D70B7D" w:rsidP="003D15E3">
      <w:pPr>
        <w:snapToGrid w:val="0"/>
        <w:rPr>
          <w:spacing w:val="0"/>
        </w:rPr>
      </w:pPr>
      <w:r>
        <w:rPr>
          <w:i/>
          <w:iCs/>
          <w:noProof/>
          <w:spacing w:val="0"/>
        </w:rPr>
        <w:pict>
          <v:shape id="_x0000_s1808" type="#_x0000_t202" style="position:absolute;left:0;text-align:left;margin-left:85.1pt;margin-top:35.35pt;width:148.5pt;height:22.5pt;z-index:251639296" fillcolor="#cff" stroked="f">
            <v:fill opacity=".5"/>
            <v:textbox style="mso-next-textbox:#_x0000_s1808"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italic, left-justified</w:t>
                  </w:r>
                </w:p>
              </w:txbxContent>
            </v:textbox>
          </v:shape>
        </w:pict>
      </w:r>
      <w:r>
        <w:rPr>
          <w:noProof/>
          <w:spacing w:val="0"/>
        </w:rPr>
        <w:pict>
          <v:shape id="_x0000_s1804" type="#_x0000_t202" style="position:absolute;left:0;text-align:left;margin-left:85.1pt;margin-top:15.6pt;width:72.75pt;height:16.5pt;z-index:251635200" fillcolor="#cff" stroked="f">
            <v:fill opacity=".5"/>
            <v:textbox style="mso-next-textbox:#_x0000_s1804" inset="5.85pt,.7pt,5.85pt,.7pt">
              <w:txbxContent>
                <w:p w:rsidR="00E73260" w:rsidRPr="00E73260" w:rsidRDefault="00E73260" w:rsidP="00E73260">
                  <w:pPr>
                    <w:rPr>
                      <w:color w:val="FF0000"/>
                    </w:rPr>
                  </w:pPr>
                  <w:r w:rsidRPr="00E73260">
                    <w:rPr>
                      <w:rFonts w:hint="eastAsia"/>
                      <w:color w:val="FF0000"/>
                    </w:rPr>
                    <w:t>max. 5 words</w:t>
                  </w:r>
                </w:p>
              </w:txbxContent>
            </v:textbox>
          </v:shape>
        </w:pict>
      </w:r>
      <w:r>
        <w:rPr>
          <w:b/>
          <w:bCs/>
          <w:noProof/>
          <w:color w:val="FF0000"/>
        </w:rPr>
        <w:pict>
          <v:shape id="_x0000_s1843" type="#_x0000_t202" style="position:absolute;left:0;text-align:left;margin-left:381.6pt;margin-top:118pt;width:115.5pt;height:35.25pt;z-index:251671040" fillcolor="#cff" stroked="f">
            <v:fill opacity=".5"/>
            <v:textbox style="mso-next-textbox:#_x0000_s1843" inset="5.85pt,.7pt,5.85pt,.7pt">
              <w:txbxContent>
                <w:p w:rsidR="004A5937" w:rsidRDefault="004A5937" w:rsidP="004A5937">
                  <w:pPr>
                    <w:rPr>
                      <w:color w:val="0000FF"/>
                      <w:spacing w:val="0"/>
                      <w:sz w:val="22"/>
                      <w:szCs w:val="22"/>
                    </w:rPr>
                  </w:pPr>
                  <w:r>
                    <w:rPr>
                      <w:rFonts w:hint="eastAsia"/>
                      <w:color w:val="0000FF"/>
                      <w:spacing w:val="0"/>
                      <w:sz w:val="22"/>
                      <w:szCs w:val="22"/>
                    </w:rPr>
                    <w:t>bottom margin 25mm</w:t>
                  </w:r>
                </w:p>
                <w:p w:rsidR="004A5937" w:rsidRPr="002A35A6" w:rsidRDefault="004A5937" w:rsidP="004A5937">
                  <w:pPr>
                    <w:rPr>
                      <w:color w:val="0000FF"/>
                      <w:spacing w:val="0"/>
                      <w:szCs w:val="22"/>
                    </w:rPr>
                  </w:pPr>
                  <w:r>
                    <w:rPr>
                      <w:rFonts w:hint="eastAsia"/>
                      <w:color w:val="0000FF"/>
                      <w:spacing w:val="0"/>
                      <w:sz w:val="22"/>
                      <w:szCs w:val="22"/>
                    </w:rPr>
                    <w:t>right margin 25mm</w:t>
                  </w:r>
                </w:p>
              </w:txbxContent>
            </v:textbox>
          </v:shape>
        </w:pict>
      </w:r>
      <w:r>
        <w:rPr>
          <w:i/>
          <w:iCs/>
          <w:noProof/>
          <w:spacing w:val="0"/>
        </w:rPr>
        <w:pict>
          <v:shape id="_x0000_s1811" type="#_x0000_t202" style="position:absolute;left:0;text-align:left;margin-left:165.65pt;margin-top:100.55pt;width:135.75pt;height:28.5pt;z-index:251642368" fillcolor="#cff" stroked="f">
            <v:fill opacity=".5"/>
            <v:textbox style="mso-next-textbox:#_x0000_s1811" inset="5.85pt,.7pt,5.85pt,.7pt">
              <w:txbxContent>
                <w:p w:rsidR="004A5937" w:rsidRDefault="004A5937" w:rsidP="004A5937">
                  <w:pPr>
                    <w:snapToGrid w:val="0"/>
                    <w:rPr>
                      <w:color w:val="0000FF"/>
                      <w:spacing w:val="0"/>
                      <w:sz w:val="22"/>
                      <w:szCs w:val="22"/>
                    </w:rPr>
                  </w:pPr>
                  <w:r>
                    <w:rPr>
                      <w:rFonts w:hint="eastAsia"/>
                      <w:color w:val="0000FF"/>
                      <w:spacing w:val="0"/>
                      <w:sz w:val="22"/>
                      <w:szCs w:val="22"/>
                    </w:rPr>
                    <w:t>footer 15mm</w:t>
                  </w:r>
                </w:p>
                <w:p w:rsidR="00B95DD4" w:rsidRPr="002A49F1" w:rsidRDefault="002A49F1" w:rsidP="004A5937">
                  <w:pPr>
                    <w:snapToGrid w:val="0"/>
                    <w:rPr>
                      <w:color w:val="0000FF"/>
                      <w:spacing w:val="0"/>
                      <w:szCs w:val="22"/>
                    </w:rPr>
                  </w:pPr>
                  <w:r w:rsidRPr="002A49F1">
                    <w:rPr>
                      <w:rFonts w:hint="eastAsia"/>
                      <w:color w:val="0000FF"/>
                      <w:spacing w:val="0"/>
                      <w:sz w:val="22"/>
                      <w:szCs w:val="22"/>
                    </w:rPr>
                    <w:t>10pt., center-justified</w:t>
                  </w:r>
                </w:p>
              </w:txbxContent>
            </v:textbox>
          </v:shape>
        </w:pict>
      </w:r>
      <w:r w:rsidR="00A12540" w:rsidRPr="00EC3EF0">
        <w:rPr>
          <w:rFonts w:hint="eastAsia"/>
          <w:i/>
          <w:iCs/>
          <w:spacing w:val="0"/>
        </w:rPr>
        <w:t>pavement, airport, design, structure</w:t>
      </w:r>
    </w:p>
    <w:p w:rsidR="009B70DB" w:rsidRPr="00EC3EF0" w:rsidRDefault="009B70DB" w:rsidP="003D15E3">
      <w:pPr>
        <w:pStyle w:val="30"/>
        <w:snapToGrid w:val="0"/>
        <w:rPr>
          <w:spacing w:val="0"/>
        </w:rPr>
        <w:sectPr w:rsidR="009B70DB" w:rsidRPr="00EC3EF0" w:rsidSect="00EC3EF0">
          <w:headerReference w:type="default" r:id="rId7"/>
          <w:footerReference w:type="even" r:id="rId8"/>
          <w:footerReference w:type="default" r:id="rId9"/>
          <w:headerReference w:type="first" r:id="rId10"/>
          <w:footerReference w:type="first" r:id="rId11"/>
          <w:pgSz w:w="11906" w:h="16838" w:code="9"/>
          <w:pgMar w:top="4536" w:right="1418" w:bottom="1418" w:left="1418" w:header="1418" w:footer="851" w:gutter="0"/>
          <w:cols w:space="425"/>
          <w:titlePg/>
          <w:docGrid w:type="lines" w:linePitch="333" w:charSpace="3935"/>
        </w:sectPr>
      </w:pPr>
    </w:p>
    <w:p w:rsidR="002A49F1" w:rsidRPr="00EC3EF0" w:rsidRDefault="00D70B7D" w:rsidP="003D15E3">
      <w:pPr>
        <w:pStyle w:val="a7"/>
        <w:snapToGrid w:val="0"/>
        <w:rPr>
          <w:b w:val="0"/>
          <w:spacing w:val="0"/>
        </w:rPr>
      </w:pPr>
      <w:r>
        <w:rPr>
          <w:noProof/>
          <w:spacing w:val="0"/>
        </w:rPr>
        <w:lastRenderedPageBreak/>
        <w:pict>
          <v:shape id="_x0000_s1812" type="#_x0000_t202" style="position:absolute;left:0;text-align:left;margin-left:256.85pt;margin-top:-7.15pt;width:210pt;height:18.75pt;z-index:251643392" fillcolor="#cff" stroked="f">
            <v:fill opacity=".5"/>
            <v:textbox inset="5.85pt,.7pt,5.85pt,.7pt">
              <w:txbxContent>
                <w:p w:rsidR="002A49F1" w:rsidRPr="002A49F1" w:rsidRDefault="002A49F1" w:rsidP="002A49F1">
                  <w:pPr>
                    <w:rPr>
                      <w:color w:val="0000FF"/>
                      <w:spacing w:val="0"/>
                      <w:szCs w:val="22"/>
                    </w:rPr>
                  </w:pPr>
                  <w:r w:rsidRPr="002A49F1">
                    <w:rPr>
                      <w:rFonts w:hint="eastAsia"/>
                      <w:color w:val="0000FF"/>
                      <w:spacing w:val="0"/>
                      <w:sz w:val="22"/>
                      <w:szCs w:val="22"/>
                    </w:rPr>
                    <w:t>12pt., all capital letters, bold, left-justified</w:t>
                  </w:r>
                </w:p>
              </w:txbxContent>
            </v:textbox>
          </v:shape>
        </w:pict>
      </w:r>
      <w:r>
        <w:rPr>
          <w:b w:val="0"/>
          <w:bCs/>
          <w:noProof/>
          <w:color w:val="FF0000"/>
        </w:rPr>
        <w:pict>
          <v:shape id="_x0000_s1848" type="#_x0000_t202" style="position:absolute;left:0;text-align:left;margin-left:146.6pt;margin-top:-33.7pt;width:133.75pt;height:17.5pt;z-index:251676160" fillcolor="#cff" stroked="f">
            <v:fill opacity=".5"/>
            <v:textbox style="mso-next-textbox:#_x0000_s1848" inset="5.85pt,.7pt,5.85pt,.7pt">
              <w:txbxContent>
                <w:p w:rsidR="00CC0FA7" w:rsidRPr="00CC0FA7" w:rsidRDefault="00CC0FA7" w:rsidP="00CC0FA7">
                  <w:pPr>
                    <w:rPr>
                      <w:color w:val="FF0000"/>
                      <w:spacing w:val="0"/>
                      <w:szCs w:val="22"/>
                    </w:rPr>
                  </w:pPr>
                  <w:r>
                    <w:rPr>
                      <w:rFonts w:hint="eastAsia"/>
                      <w:color w:val="FF0000"/>
                      <w:spacing w:val="0"/>
                      <w:sz w:val="22"/>
                      <w:szCs w:val="22"/>
                    </w:rPr>
                    <w:t xml:space="preserve">NO </w:t>
                  </w:r>
                  <w:r w:rsidRPr="00CC0FA7">
                    <w:rPr>
                      <w:rFonts w:hint="eastAsia"/>
                      <w:color w:val="FF0000"/>
                      <w:spacing w:val="0"/>
                      <w:sz w:val="22"/>
                      <w:szCs w:val="22"/>
                    </w:rPr>
                    <w:t>HEADER (</w:t>
                  </w:r>
                  <w:r>
                    <w:rPr>
                      <w:rFonts w:hint="eastAsia"/>
                      <w:color w:val="FF0000"/>
                      <w:spacing w:val="0"/>
                      <w:sz w:val="22"/>
                      <w:szCs w:val="22"/>
                    </w:rPr>
                    <w:t>even</w:t>
                  </w:r>
                  <w:r w:rsidRPr="00CC0FA7">
                    <w:rPr>
                      <w:rFonts w:hint="eastAsia"/>
                      <w:color w:val="FF0000"/>
                      <w:spacing w:val="0"/>
                      <w:sz w:val="22"/>
                      <w:szCs w:val="22"/>
                    </w:rPr>
                    <w:t xml:space="preserve"> pages)</w:t>
                  </w:r>
                </w:p>
              </w:txbxContent>
            </v:textbox>
          </v:shape>
        </w:pict>
      </w:r>
      <w:r>
        <w:rPr>
          <w:b w:val="0"/>
          <w:bCs/>
          <w:noProof/>
          <w:color w:val="FF0000"/>
        </w:rPr>
        <w:pict>
          <v:shape id="_x0000_s1844" type="#_x0000_t202" style="position:absolute;left:0;text-align:left;margin-left:-36.8pt;margin-top:-34.95pt;width:91.5pt;height:30.5pt;z-index:251672064" fillcolor="#cff" stroked="f">
            <v:fill opacity=".5"/>
            <v:textbox style="mso-next-textbox:#_x0000_s1844" inset="5.85pt,.7pt,5.85pt,.7pt">
              <w:txbxContent>
                <w:p w:rsidR="00CC0FA7" w:rsidRDefault="00AC22FF" w:rsidP="004543E1">
                  <w:pPr>
                    <w:snapToGrid w:val="0"/>
                    <w:rPr>
                      <w:color w:val="0000FF"/>
                      <w:spacing w:val="0"/>
                      <w:sz w:val="22"/>
                      <w:szCs w:val="22"/>
                    </w:rPr>
                  </w:pPr>
                  <w:r>
                    <w:rPr>
                      <w:rFonts w:hint="eastAsia"/>
                      <w:color w:val="0000FF"/>
                      <w:spacing w:val="0"/>
                      <w:sz w:val="22"/>
                      <w:szCs w:val="22"/>
                    </w:rPr>
                    <w:t xml:space="preserve">top margin </w:t>
                  </w:r>
                  <w:r w:rsidR="00CC0FA7">
                    <w:rPr>
                      <w:rFonts w:hint="eastAsia"/>
                      <w:color w:val="0000FF"/>
                      <w:spacing w:val="0"/>
                      <w:sz w:val="22"/>
                      <w:szCs w:val="22"/>
                    </w:rPr>
                    <w:t>25</w:t>
                  </w:r>
                  <w:r>
                    <w:rPr>
                      <w:rFonts w:hint="eastAsia"/>
                      <w:color w:val="0000FF"/>
                      <w:spacing w:val="0"/>
                      <w:sz w:val="22"/>
                      <w:szCs w:val="22"/>
                    </w:rPr>
                    <w:t>mm</w:t>
                  </w:r>
                </w:p>
                <w:p w:rsidR="00AD2171" w:rsidRDefault="00CC0FA7" w:rsidP="004543E1">
                  <w:pPr>
                    <w:snapToGrid w:val="0"/>
                  </w:pPr>
                  <w:r>
                    <w:rPr>
                      <w:rFonts w:hint="eastAsia"/>
                      <w:color w:val="0000FF"/>
                      <w:spacing w:val="0"/>
                      <w:sz w:val="22"/>
                      <w:szCs w:val="22"/>
                    </w:rPr>
                    <w:t>(2nd and later)</w:t>
                  </w:r>
                </w:p>
              </w:txbxContent>
            </v:textbox>
          </v:shape>
        </w:pict>
      </w:r>
      <w:r w:rsidR="002A49F1" w:rsidRPr="002A35A6">
        <w:rPr>
          <w:rFonts w:hint="eastAsia"/>
          <w:spacing w:val="0"/>
        </w:rPr>
        <w:t>INTRODUCTION</w:t>
      </w:r>
      <w:r w:rsidR="002A49F1" w:rsidRPr="00EC3EF0">
        <w:rPr>
          <w:rFonts w:hint="eastAsia"/>
          <w:b w:val="0"/>
          <w:spacing w:val="0"/>
        </w:rPr>
        <w:tab/>
      </w:r>
      <w:r w:rsidR="002A49F1" w:rsidRPr="00EC3EF0">
        <w:rPr>
          <w:rFonts w:hint="eastAsia"/>
          <w:b w:val="0"/>
          <w:color w:val="FF0000"/>
          <w:spacing w:val="0"/>
        </w:rPr>
        <w:t>(1ST LEVEL HEADING)</w:t>
      </w:r>
    </w:p>
    <w:p w:rsidR="002A49F1" w:rsidRPr="00EC3EF0" w:rsidRDefault="00D70B7D" w:rsidP="003D15E3">
      <w:pPr>
        <w:snapToGrid w:val="0"/>
        <w:spacing w:line="240" w:lineRule="atLeast"/>
        <w:rPr>
          <w:spacing w:val="0"/>
          <w:szCs w:val="24"/>
        </w:rPr>
      </w:pPr>
      <w:r>
        <w:rPr>
          <w:b/>
          <w:bCs/>
          <w:noProof/>
          <w:spacing w:val="0"/>
        </w:rPr>
        <w:pict>
          <v:shape id="_x0000_s1815" type="#_x0000_t202" style="position:absolute;left:0;text-align:left;margin-left:256.85pt;margin-top:15.05pt;width:119.25pt;height:18pt;z-index:251645440" fillcolor="#cff" stroked="f">
            <v:fill opacity=".5"/>
            <v:textbox inset="5.85pt,.7pt,5.85pt,.7pt">
              <w:txbxContent>
                <w:p w:rsidR="002A35A6" w:rsidRPr="002A49F1" w:rsidRDefault="002A35A6" w:rsidP="002A35A6">
                  <w:pPr>
                    <w:rPr>
                      <w:color w:val="0000FF"/>
                      <w:spacing w:val="0"/>
                      <w:szCs w:val="22"/>
                    </w:rPr>
                  </w:pPr>
                  <w:r w:rsidRPr="002A49F1">
                    <w:rPr>
                      <w:rFonts w:hint="eastAsia"/>
                      <w:color w:val="0000FF"/>
                      <w:spacing w:val="0"/>
                      <w:sz w:val="22"/>
                      <w:szCs w:val="22"/>
                    </w:rPr>
                    <w:t>12pt., left-justified</w:t>
                  </w:r>
                </w:p>
              </w:txbxContent>
            </v:textbox>
          </v:shape>
        </w:pict>
      </w:r>
      <w:r w:rsidR="002A49F1" w:rsidRPr="00EC3EF0">
        <w:rPr>
          <w:spacing w:val="0"/>
          <w:szCs w:val="24"/>
        </w:rPr>
        <w:t>In th</w:t>
      </w:r>
      <w:r w:rsidR="002A49F1" w:rsidRPr="00EC3EF0">
        <w:rPr>
          <w:rFonts w:hint="eastAsia"/>
          <w:spacing w:val="0"/>
          <w:szCs w:val="24"/>
        </w:rPr>
        <w:t>e paper</w:t>
      </w:r>
      <w:r w:rsidR="002A49F1" w:rsidRPr="00EC3EF0">
        <w:rPr>
          <w:spacing w:val="0"/>
          <w:szCs w:val="24"/>
        </w:rPr>
        <w:t xml:space="preserve">, structural design methods of airport pavements that are currently adopted in </w:t>
      </w:r>
      <w:smartTag w:uri="urn:schemas-microsoft-com:office:smarttags" w:element="country-region">
        <w:smartTag w:uri="urn:schemas-microsoft-com:office:smarttags" w:element="place">
          <w:r w:rsidR="002A49F1" w:rsidRPr="00EC3EF0">
            <w:rPr>
              <w:spacing w:val="0"/>
              <w:szCs w:val="24"/>
            </w:rPr>
            <w:t>Japan</w:t>
          </w:r>
        </w:smartTag>
      </w:smartTag>
      <w:r w:rsidR="002A49F1" w:rsidRPr="00EC3EF0">
        <w:rPr>
          <w:spacing w:val="0"/>
          <w:szCs w:val="24"/>
        </w:rPr>
        <w:t xml:space="preserve"> are briefly described.</w:t>
      </w:r>
      <w:r w:rsidR="002A35A6" w:rsidRPr="00EC3EF0">
        <w:rPr>
          <w:rFonts w:hint="eastAsia"/>
          <w:b/>
          <w:spacing w:val="0"/>
        </w:rPr>
        <w:tab/>
      </w:r>
      <w:r w:rsidR="002A35A6" w:rsidRPr="002A35A6">
        <w:rPr>
          <w:rFonts w:hint="eastAsia"/>
          <w:color w:val="FF0000"/>
          <w:spacing w:val="0"/>
        </w:rPr>
        <w:t>(</w:t>
      </w:r>
      <w:r w:rsidR="002A35A6">
        <w:rPr>
          <w:rFonts w:hint="eastAsia"/>
          <w:color w:val="FF0000"/>
          <w:spacing w:val="0"/>
        </w:rPr>
        <w:t>MAIN BODY</w:t>
      </w:r>
      <w:r w:rsidR="002A35A6" w:rsidRPr="002A35A6">
        <w:rPr>
          <w:rFonts w:hint="eastAsia"/>
          <w:color w:val="FF0000"/>
          <w:spacing w:val="0"/>
        </w:rPr>
        <w:t>)</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35A6" w:rsidRPr="002A35A6" w:rsidRDefault="002A35A6" w:rsidP="003D15E3">
      <w:pPr>
        <w:snapToGrid w:val="0"/>
        <w:spacing w:line="240" w:lineRule="atLeast"/>
        <w:rPr>
          <w:spacing w:val="0"/>
          <w:szCs w:val="24"/>
        </w:rPr>
      </w:pPr>
      <w:r w:rsidRPr="002A35A6">
        <w:rPr>
          <w:spacing w:val="0"/>
          <w:szCs w:val="24"/>
        </w:rPr>
        <w:t xml:space="preserve">The </w:t>
      </w:r>
      <w:r w:rsidRPr="002A35A6">
        <w:rPr>
          <w:rFonts w:hint="eastAsia"/>
          <w:spacing w:val="0"/>
          <w:szCs w:val="24"/>
        </w:rPr>
        <w:t>s</w:t>
      </w:r>
      <w:r w:rsidRPr="002A35A6">
        <w:rPr>
          <w:spacing w:val="0"/>
          <w:szCs w:val="24"/>
        </w:rPr>
        <w:t>tructural</w:t>
      </w:r>
      <w:r w:rsidRPr="002A35A6">
        <w:rPr>
          <w:rFonts w:hint="eastAsia"/>
          <w:spacing w:val="0"/>
          <w:szCs w:val="24"/>
        </w:rPr>
        <w:t xml:space="preserve"> design of permeable composite </w:t>
      </w:r>
      <w:r w:rsidRPr="002A35A6">
        <w:rPr>
          <w:spacing w:val="0"/>
          <w:szCs w:val="24"/>
        </w:rPr>
        <w:t>pavement that</w:t>
      </w:r>
      <w:r w:rsidRPr="002A35A6">
        <w:rPr>
          <w:rFonts w:hint="eastAsia"/>
          <w:spacing w:val="0"/>
          <w:szCs w:val="24"/>
        </w:rPr>
        <w:t xml:space="preserve"> has enough durability for heavy traffic was investigated. The pavement was designed by multi layer elastic </w:t>
      </w:r>
      <w:r w:rsidRPr="002A35A6">
        <w:rPr>
          <w:spacing w:val="0"/>
          <w:szCs w:val="24"/>
        </w:rPr>
        <w:t>theory</w:t>
      </w:r>
      <w:r w:rsidRPr="002A35A6">
        <w:rPr>
          <w:rFonts w:hint="eastAsia"/>
          <w:spacing w:val="0"/>
          <w:szCs w:val="24"/>
        </w:rPr>
        <w:t xml:space="preserve">. This permeable composite pavement consists of two layers of permeable asphalt concrete, a porous cement concrete base and permeable stabilized subgrade. In order to </w:t>
      </w:r>
      <w:r w:rsidRPr="002A35A6">
        <w:rPr>
          <w:spacing w:val="0"/>
          <w:szCs w:val="24"/>
        </w:rPr>
        <w:t>validate</w:t>
      </w:r>
      <w:r w:rsidRPr="002A35A6">
        <w:rPr>
          <w:rFonts w:hint="eastAsia"/>
          <w:spacing w:val="0"/>
          <w:szCs w:val="24"/>
        </w:rPr>
        <w:t xml:space="preserve"> the materials used, the structural design method and the construction procedure, a field trial was conducted. The performance of the pavement in the field trial was verified and the following </w:t>
      </w:r>
      <w:r w:rsidRPr="002A35A6">
        <w:rPr>
          <w:spacing w:val="0"/>
          <w:szCs w:val="24"/>
        </w:rPr>
        <w:t>conclusions</w:t>
      </w:r>
      <w:r w:rsidRPr="002A35A6">
        <w:rPr>
          <w:rFonts w:hint="eastAsia"/>
          <w:spacing w:val="0"/>
          <w:szCs w:val="24"/>
        </w:rPr>
        <w:t xml:space="preserve"> were obtained.</w:t>
      </w:r>
    </w:p>
    <w:p w:rsidR="002A49F1" w:rsidRPr="00EC3EF0" w:rsidRDefault="00D70B7D" w:rsidP="003D15E3">
      <w:pPr>
        <w:pStyle w:val="a8"/>
        <w:snapToGrid w:val="0"/>
        <w:jc w:val="both"/>
        <w:rPr>
          <w:b w:val="0"/>
          <w:bCs/>
          <w:color w:val="FF0000"/>
          <w:lang w:eastAsia="ja-JP"/>
        </w:rPr>
      </w:pPr>
      <w:r>
        <w:rPr>
          <w:noProof/>
          <w:lang w:eastAsia="ja-JP"/>
        </w:rPr>
        <w:pict>
          <v:shape id="_x0000_s1834" type="#_x0000_t202" style="position:absolute;left:0;text-align:left;margin-left:255.35pt;margin-top:4.25pt;width:98.25pt;height:16.5pt;z-index:251662848" fillcolor="#cff" stroked="f">
            <v:fill opacity=".5"/>
            <v:textbox style="mso-next-textbox:#_x0000_s1834" inset="5.85pt,.7pt,5.85pt,.7pt">
              <w:txbxContent>
                <w:p w:rsidR="00AD4CDC" w:rsidRPr="002A35A6" w:rsidRDefault="00AD4CDC" w:rsidP="00AD4CDC">
                  <w:pPr>
                    <w:rPr>
                      <w:color w:val="0000FF"/>
                      <w:spacing w:val="0"/>
                      <w:szCs w:val="22"/>
                    </w:rPr>
                  </w:pPr>
                  <w:r>
                    <w:rPr>
                      <w:rFonts w:hint="eastAsia"/>
                      <w:color w:val="FF0000"/>
                      <w:spacing w:val="0"/>
                      <w:sz w:val="22"/>
                      <w:szCs w:val="22"/>
                    </w:rPr>
                    <w:t>REF. CITATION</w:t>
                  </w:r>
                </w:p>
              </w:txbxContent>
            </v:textbox>
          </v:shape>
        </w:pict>
      </w:r>
      <w:r>
        <w:rPr>
          <w:b w:val="0"/>
          <w:bCs/>
          <w:noProof/>
        </w:rPr>
        <w:pict>
          <v:shape id="_x0000_s1813" type="#_x0000_t202" style="position:absolute;left:0;text-align:left;margin-left:118.85pt;margin-top:.5pt;width:119.25pt;height:17.25pt;z-index:251644416" fillcolor="#cff" stroked="f">
            <v:fill opacity=".5"/>
            <v:textbox inset="5.85pt,.7pt,5.85pt,.7pt">
              <w:txbxContent>
                <w:p w:rsidR="001F0F11" w:rsidRPr="002A49F1" w:rsidRDefault="001F0F11" w:rsidP="001F0F11">
                  <w:pPr>
                    <w:rPr>
                      <w:color w:val="0000FF"/>
                      <w:spacing w:val="0"/>
                      <w:szCs w:val="22"/>
                    </w:rPr>
                  </w:pPr>
                  <w:r w:rsidRPr="002A49F1">
                    <w:rPr>
                      <w:rFonts w:hint="eastAsia"/>
                      <w:color w:val="0000FF"/>
                      <w:spacing w:val="0"/>
                      <w:sz w:val="22"/>
                      <w:szCs w:val="22"/>
                    </w:rPr>
                    <w:t>12pt., bold, left-justified</w:t>
                  </w:r>
                </w:p>
              </w:txbxContent>
            </v:textbox>
          </v:shape>
        </w:pict>
      </w:r>
      <w:r w:rsidR="002A49F1" w:rsidRPr="00EC3EF0">
        <w:rPr>
          <w:rFonts w:hint="eastAsia"/>
          <w:b w:val="0"/>
          <w:bCs/>
          <w:color w:val="FF0000"/>
          <w:lang w:eastAsia="ja-JP"/>
        </w:rPr>
        <w:t>(blank)</w:t>
      </w:r>
    </w:p>
    <w:p w:rsidR="002A49F1" w:rsidRPr="00EC3EF0" w:rsidRDefault="00D70B7D" w:rsidP="003D15E3">
      <w:pPr>
        <w:snapToGrid w:val="0"/>
        <w:rPr>
          <w:b/>
          <w:bCs/>
          <w:spacing w:val="0"/>
        </w:rPr>
      </w:pPr>
      <w:r>
        <w:rPr>
          <w:noProof/>
          <w:spacing w:val="0"/>
        </w:rPr>
        <w:pict>
          <v:shape id="_x0000_s1835" type="#_x0000_t202" style="position:absolute;left:0;text-align:left;margin-left:283.1pt;margin-top:9.95pt;width:135.75pt;height:21pt;z-index:251663872" fillcolor="#cff" stroked="f">
            <v:fill opacity=".5"/>
            <v:textbox style="mso-next-textbox:#_x0000_s1835" inset="5.85pt,.7pt,5.85pt,.7pt">
              <w:txbxContent>
                <w:p w:rsidR="003C177F" w:rsidRPr="002A49F1" w:rsidRDefault="003C177F" w:rsidP="003C177F">
                  <w:pPr>
                    <w:rPr>
                      <w:color w:val="0000FF"/>
                      <w:spacing w:val="0"/>
                      <w:szCs w:val="22"/>
                    </w:rPr>
                  </w:pPr>
                  <w:r>
                    <w:rPr>
                      <w:rFonts w:hint="eastAsia"/>
                      <w:color w:val="0000FF"/>
                      <w:spacing w:val="0"/>
                      <w:sz w:val="22"/>
                      <w:szCs w:val="22"/>
                    </w:rPr>
                    <w:t>upper, right parenthesized</w:t>
                  </w:r>
                </w:p>
              </w:txbxContent>
            </v:textbox>
          </v:shape>
        </w:pict>
      </w:r>
      <w:r>
        <w:rPr>
          <w:b/>
          <w:noProof/>
          <w:spacing w:val="0"/>
        </w:rPr>
        <w:pict>
          <v:rect id="_x0000_s1833" style="position:absolute;left:0;text-align:left;margin-left:270.35pt;margin-top:11.95pt;width:9pt;height:14.25pt;z-index:251661824" filled="f" strokecolor="blue" strokeweight="1pt">
            <v:stroke dashstyle="dash"/>
            <v:textbox inset="5.85pt,.7pt,5.85pt,.7pt"/>
          </v:rect>
        </w:pict>
      </w:r>
      <w:r w:rsidR="002A49F1" w:rsidRPr="00EC3EF0">
        <w:rPr>
          <w:b/>
          <w:bCs/>
          <w:spacing w:val="0"/>
        </w:rPr>
        <w:t>Airport pavement types</w:t>
      </w:r>
      <w:r w:rsidR="002A49F1" w:rsidRPr="00EC3EF0">
        <w:rPr>
          <w:rFonts w:hint="eastAsia"/>
          <w:b/>
          <w:bCs/>
          <w:spacing w:val="0"/>
        </w:rPr>
        <w:tab/>
      </w:r>
      <w:r w:rsidR="002A49F1" w:rsidRPr="00EC3EF0">
        <w:rPr>
          <w:rFonts w:hint="eastAsia"/>
          <w:b/>
          <w:bCs/>
          <w:color w:val="FF0000"/>
          <w:spacing w:val="0"/>
        </w:rPr>
        <w:t>(2nd level heading)</w:t>
      </w:r>
    </w:p>
    <w:p w:rsidR="002A49F1" w:rsidRPr="00EC3EF0" w:rsidRDefault="002A49F1" w:rsidP="003D15E3">
      <w:pPr>
        <w:snapToGrid w:val="0"/>
        <w:rPr>
          <w:spacing w:val="0"/>
        </w:rPr>
      </w:pPr>
      <w:r w:rsidRPr="00EC3EF0">
        <w:rPr>
          <w:spacing w:val="0"/>
        </w:rPr>
        <w:t>Airport pavements are classified into two structure types</w:t>
      </w:r>
      <w:r w:rsidRPr="00EC3EF0">
        <w:rPr>
          <w:rFonts w:hint="eastAsia"/>
          <w:spacing w:val="0"/>
          <w:vertAlign w:val="superscript"/>
        </w:rPr>
        <w:t>1)</w:t>
      </w:r>
      <w:r w:rsidRPr="00EC3EF0">
        <w:rPr>
          <w:spacing w:val="0"/>
        </w:rPr>
        <w:t>.</w:t>
      </w:r>
    </w:p>
    <w:p w:rsidR="002A49F1" w:rsidRPr="00EC3EF0" w:rsidRDefault="002A49F1"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2A49F1" w:rsidP="003D15E3">
      <w:pPr>
        <w:snapToGrid w:val="0"/>
        <w:rPr>
          <w:spacing w:val="0"/>
        </w:rPr>
      </w:pPr>
      <w:r w:rsidRPr="00EC3EF0">
        <w:rPr>
          <w:rFonts w:hint="eastAsia"/>
          <w:spacing w:val="0"/>
        </w:rPr>
        <w:t>1)</w:t>
      </w:r>
      <w:r w:rsidRPr="00EC3EF0">
        <w:rPr>
          <w:rFonts w:hint="eastAsia"/>
          <w:spacing w:val="0"/>
        </w:rPr>
        <w:tab/>
      </w:r>
      <w:r w:rsidRPr="00EC3EF0">
        <w:rPr>
          <w:spacing w:val="0"/>
        </w:rPr>
        <w:t>asphalt pavement (flexible pavement)</w:t>
      </w:r>
    </w:p>
    <w:p w:rsidR="002A49F1" w:rsidRPr="00EC3EF0" w:rsidRDefault="002A49F1" w:rsidP="003D15E3">
      <w:pPr>
        <w:snapToGrid w:val="0"/>
        <w:rPr>
          <w:spacing w:val="0"/>
        </w:rPr>
      </w:pPr>
      <w:r w:rsidRPr="00EC3EF0">
        <w:rPr>
          <w:rFonts w:hint="eastAsia"/>
          <w:spacing w:val="0"/>
        </w:rPr>
        <w:t>2)</w:t>
      </w:r>
      <w:r w:rsidRPr="00EC3EF0">
        <w:rPr>
          <w:rFonts w:hint="eastAsia"/>
          <w:spacing w:val="0"/>
        </w:rPr>
        <w:tab/>
      </w:r>
      <w:r w:rsidRPr="00EC3EF0">
        <w:rPr>
          <w:spacing w:val="0"/>
        </w:rPr>
        <w:t>concrete pavement (rigid pavement)</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AD4CDC" w:rsidRDefault="00D70B7D" w:rsidP="00AD4CDC">
      <w:pPr>
        <w:pStyle w:val="a9"/>
        <w:ind w:firstLine="0"/>
        <w:rPr>
          <w:sz w:val="24"/>
        </w:rPr>
      </w:pPr>
      <w:r>
        <w:rPr>
          <w:b/>
          <w:noProof/>
          <w:spacing w:val="0"/>
        </w:rPr>
        <w:pict>
          <v:line id="_x0000_s1831" style="position:absolute;left:0;text-align:left;flip:x y;z-index:251659776" from="92.6pt,61.95pt" to="106.1pt,68.7pt" strokecolor="blue">
            <v:stroke endarrow="block"/>
          </v:line>
        </w:pict>
      </w:r>
      <w:r>
        <w:rPr>
          <w:b/>
          <w:noProof/>
          <w:spacing w:val="0"/>
        </w:rPr>
        <w:pict>
          <v:shape id="_x0000_s1830" type="#_x0000_t202" style="position:absolute;left:0;text-align:left;margin-left:102.35pt;margin-top:61.85pt;width:36pt;height:20.25pt;z-index:251658752" fillcolor="#cff" stroked="f">
            <v:fill opacity=".5"/>
            <v:textbox style="mso-next-textbox:#_x0000_s1830" inset="5.85pt,.7pt,5.85pt,.7pt">
              <w:txbxContent>
                <w:p w:rsidR="00AD4CDC" w:rsidRPr="002A35A6" w:rsidRDefault="00AD4CDC" w:rsidP="00AD4CDC">
                  <w:pPr>
                    <w:rPr>
                      <w:color w:val="0000FF"/>
                      <w:spacing w:val="0"/>
                      <w:szCs w:val="22"/>
                    </w:rPr>
                  </w:pPr>
                  <w:r>
                    <w:rPr>
                      <w:rFonts w:hint="eastAsia"/>
                      <w:color w:val="0000FF"/>
                      <w:spacing w:val="0"/>
                      <w:sz w:val="22"/>
                      <w:szCs w:val="22"/>
                    </w:rPr>
                    <w:t>bold</w:t>
                  </w:r>
                </w:p>
              </w:txbxContent>
            </v:textbox>
          </v:shape>
        </w:pict>
      </w:r>
      <w:r w:rsidR="00AD4CDC">
        <w:rPr>
          <w:rFonts w:eastAsia="ＭＳ 明朝"/>
          <w:spacing w:val="0"/>
          <w:sz w:val="24"/>
          <w:lang w:eastAsia="en-US"/>
        </w:rPr>
        <w:t>The load and the running speed of the aircraft, and the frequency of the traffic vary widely in the areas of the</w:t>
      </w:r>
      <w:r w:rsidR="00AD4CDC">
        <w:rPr>
          <w:sz w:val="24"/>
        </w:rPr>
        <w:t xml:space="preserve"> airport. Therefore, it is rational divides the pavement areas into several sections in the structure design. Currently, the airport pavement areas are divided into five categories as shown in </w:t>
      </w:r>
      <w:r w:rsidR="00AD4CDC">
        <w:rPr>
          <w:b/>
          <w:bCs/>
          <w:sz w:val="24"/>
        </w:rPr>
        <w:t xml:space="preserve">Figure </w:t>
      </w:r>
      <w:r w:rsidR="00AD4CDC">
        <w:rPr>
          <w:b/>
          <w:bCs/>
          <w:sz w:val="24"/>
        </w:rPr>
        <w:fldChar w:fldCharType="begin"/>
      </w:r>
      <w:r w:rsidR="00AD4CDC">
        <w:rPr>
          <w:b/>
          <w:bCs/>
          <w:sz w:val="24"/>
        </w:rPr>
        <w:instrText xml:space="preserve"> SEQ Figure \* ARABIC </w:instrText>
      </w:r>
      <w:r w:rsidR="00AD4CDC">
        <w:rPr>
          <w:b/>
          <w:bCs/>
          <w:sz w:val="24"/>
        </w:rPr>
        <w:fldChar w:fldCharType="separate"/>
      </w:r>
      <w:r w:rsidR="00A0699C">
        <w:rPr>
          <w:b/>
          <w:bCs/>
          <w:noProof/>
          <w:sz w:val="24"/>
        </w:rPr>
        <w:t>1</w:t>
      </w:r>
      <w:r w:rsidR="00AD4CDC">
        <w:rPr>
          <w:b/>
          <w:bCs/>
          <w:sz w:val="24"/>
        </w:rPr>
        <w:fldChar w:fldCharType="end"/>
      </w:r>
      <w:r w:rsidR="00AD4CDC">
        <w:rPr>
          <w:sz w:val="24"/>
        </w:rPr>
        <w:t>.</w:t>
      </w:r>
    </w:p>
    <w:p w:rsidR="002A35A6" w:rsidRPr="00EC3EF0" w:rsidRDefault="00D70B7D" w:rsidP="003D15E3">
      <w:pPr>
        <w:pStyle w:val="a8"/>
        <w:snapToGrid w:val="0"/>
        <w:jc w:val="both"/>
        <w:rPr>
          <w:b w:val="0"/>
          <w:bCs/>
          <w:color w:val="FF0000"/>
          <w:lang w:eastAsia="ja-JP"/>
        </w:rPr>
      </w:pPr>
      <w:r>
        <w:rPr>
          <w:b w:val="0"/>
          <w:noProof/>
        </w:rPr>
        <w:pict>
          <v:rect id="_x0000_s1832" style="position:absolute;left:0;text-align:left;margin-left:45.35pt;margin-top:-15.15pt;width:45pt;height:17.25pt;z-index:251660800" filled="f" strokecolor="blue" strokeweight="1pt">
            <v:stroke dashstyle="dash"/>
            <v:textbox inset="5.85pt,.7pt,5.85pt,.7pt"/>
          </v:rect>
        </w:pict>
      </w:r>
      <w:r w:rsidR="002A35A6" w:rsidRPr="00EC3EF0">
        <w:rPr>
          <w:rFonts w:hint="eastAsia"/>
          <w:b w:val="0"/>
          <w:bCs/>
          <w:color w:val="FF0000"/>
          <w:lang w:eastAsia="ja-JP"/>
        </w:rPr>
        <w:t>(blank)</w:t>
      </w:r>
    </w:p>
    <w:p w:rsidR="00AD4CDC" w:rsidRPr="00EC3EF0" w:rsidRDefault="00D70B7D" w:rsidP="00AD4CDC">
      <w:pPr>
        <w:pStyle w:val="a9"/>
        <w:snapToGrid w:val="0"/>
        <w:ind w:firstLine="0"/>
        <w:jc w:val="center"/>
        <w:rPr>
          <w:b/>
          <w:spacing w:val="0"/>
        </w:rPr>
      </w:pPr>
      <w:r>
        <w:rPr>
          <w:b/>
          <w:noProof/>
          <w:spacing w:val="0"/>
          <w:sz w:val="24"/>
        </w:rPr>
        <w:pict>
          <v:shape id="_x0000_s1836" type="#_x0000_t202" style="position:absolute;left:0;text-align:left;margin-left:78.35pt;margin-top:250pt;width:36pt;height:20.25pt;z-index:251664896" fillcolor="#cff" stroked="f">
            <v:fill opacity=".5"/>
            <v:textbox style="mso-next-textbox:#_x0000_s1836" inset="5.85pt,.7pt,5.85pt,.7pt">
              <w:txbxContent>
                <w:p w:rsidR="003C177F" w:rsidRPr="002A35A6" w:rsidRDefault="003C177F" w:rsidP="003C177F">
                  <w:pPr>
                    <w:rPr>
                      <w:color w:val="0000FF"/>
                      <w:spacing w:val="0"/>
                      <w:szCs w:val="22"/>
                    </w:rPr>
                  </w:pPr>
                  <w:r>
                    <w:rPr>
                      <w:rFonts w:hint="eastAsia"/>
                      <w:color w:val="0000FF"/>
                      <w:spacing w:val="0"/>
                      <w:sz w:val="22"/>
                      <w:szCs w:val="22"/>
                    </w:rPr>
                    <w:t>bold</w:t>
                  </w:r>
                </w:p>
              </w:txbxContent>
            </v:textbox>
          </v:shape>
        </w:pict>
      </w:r>
      <w:r>
        <w:rPr>
          <w:b/>
          <w:noProof/>
          <w:spacing w:val="0"/>
          <w:sz w:val="24"/>
        </w:rPr>
        <w:pict>
          <v:rect id="_x0000_s1838" style="position:absolute;left:0;text-align:left;margin-left:121.85pt;margin-top:249.35pt;width:45pt;height:17.25pt;z-index:251666944" filled="f" strokecolor="blue" strokeweight="1pt">
            <v:stroke dashstyle="dash"/>
            <v:textbox inset="5.85pt,.7pt,5.85pt,.7pt"/>
          </v:rect>
        </w:pict>
      </w:r>
      <w:r>
        <w:rPr>
          <w:b/>
          <w:noProof/>
          <w:spacing w:val="0"/>
          <w:sz w:val="24"/>
        </w:rPr>
        <w:pict>
          <v:shape id="_x0000_s1840" type="#_x0000_t202" style="position:absolute;left:0;text-align:left;margin-left:342.35pt;margin-top:250.75pt;width:93.75pt;height:15pt;z-index:251668992" fillcolor="#cff" stroked="f">
            <v:fill opacity=".5"/>
            <v:textbox style="mso-next-textbox:#_x0000_s1840" inset="5.85pt,.7pt,5.85pt,.7pt">
              <w:txbxContent>
                <w:p w:rsidR="003C177F" w:rsidRPr="00DE07FB" w:rsidRDefault="003C177F" w:rsidP="003C177F">
                  <w:pPr>
                    <w:rPr>
                      <w:color w:val="FF0000"/>
                      <w:spacing w:val="0"/>
                      <w:szCs w:val="22"/>
                    </w:rPr>
                  </w:pPr>
                  <w:r>
                    <w:rPr>
                      <w:rFonts w:hint="eastAsia"/>
                      <w:color w:val="FF0000"/>
                      <w:sz w:val="22"/>
                    </w:rPr>
                    <w:t xml:space="preserve">FIGURE </w:t>
                  </w:r>
                  <w:r w:rsidRPr="00DE07FB">
                    <w:rPr>
                      <w:color w:val="FF0000"/>
                      <w:sz w:val="22"/>
                    </w:rPr>
                    <w:t>CAPTION</w:t>
                  </w:r>
                </w:p>
              </w:txbxContent>
            </v:textbox>
          </v:shape>
        </w:pict>
      </w:r>
      <w:r w:rsidR="003015AD">
        <w:rPr>
          <w:b/>
          <w:noProof/>
          <w:spacing w:val="0"/>
        </w:rPr>
        <w:drawing>
          <wp:inline distT="0" distB="0" distL="0" distR="0">
            <wp:extent cx="5591175" cy="32004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864" b="-2380"/>
                    <a:stretch>
                      <a:fillRect/>
                    </a:stretch>
                  </pic:blipFill>
                  <pic:spPr bwMode="auto">
                    <a:xfrm>
                      <a:off x="0" y="0"/>
                      <a:ext cx="5591175" cy="3200400"/>
                    </a:xfrm>
                    <a:prstGeom prst="rect">
                      <a:avLst/>
                    </a:prstGeom>
                    <a:noFill/>
                    <a:ln w="9525">
                      <a:noFill/>
                      <a:miter lim="800000"/>
                      <a:headEnd/>
                      <a:tailEnd/>
                    </a:ln>
                  </pic:spPr>
                </pic:pic>
              </a:graphicData>
            </a:graphic>
          </wp:inline>
        </w:drawing>
      </w:r>
    </w:p>
    <w:p w:rsidR="00AD4CDC" w:rsidRPr="00EC3EF0" w:rsidRDefault="00D70B7D" w:rsidP="00AD4CDC">
      <w:pPr>
        <w:pStyle w:val="a9"/>
        <w:snapToGrid w:val="0"/>
        <w:ind w:firstLine="0"/>
        <w:jc w:val="center"/>
        <w:rPr>
          <w:b/>
          <w:spacing w:val="0"/>
          <w:sz w:val="24"/>
        </w:rPr>
      </w:pPr>
      <w:r>
        <w:rPr>
          <w:b/>
          <w:noProof/>
          <w:spacing w:val="0"/>
          <w:sz w:val="24"/>
        </w:rPr>
        <w:pict>
          <v:shape id="_x0000_s1839" type="#_x0000_t202" style="position:absolute;left:0;text-align:left;margin-left:193.1pt;margin-top:10.45pt;width:85.5pt;height:15.75pt;z-index:251667968" fillcolor="#cff" stroked="f">
            <v:fill opacity=".5"/>
            <v:textbox style="mso-next-textbox:#_x0000_s1839" inset="5.85pt,.7pt,5.85pt,.7pt">
              <w:txbxContent>
                <w:p w:rsidR="003C177F" w:rsidRPr="002A35A6" w:rsidRDefault="003C177F" w:rsidP="003C177F">
                  <w:pPr>
                    <w:rPr>
                      <w:color w:val="0000FF"/>
                      <w:spacing w:val="0"/>
                      <w:szCs w:val="22"/>
                    </w:rPr>
                  </w:pPr>
                  <w:r>
                    <w:rPr>
                      <w:rFonts w:hint="eastAsia"/>
                      <w:color w:val="0000FF"/>
                      <w:spacing w:val="0"/>
                      <w:sz w:val="22"/>
                      <w:szCs w:val="22"/>
                    </w:rPr>
                    <w:t>center-justified</w:t>
                  </w:r>
                </w:p>
              </w:txbxContent>
            </v:textbox>
          </v:shape>
        </w:pict>
      </w:r>
      <w:r>
        <w:rPr>
          <w:b/>
          <w:noProof/>
          <w:spacing w:val="0"/>
          <w:sz w:val="24"/>
        </w:rPr>
        <w:pict>
          <v:line id="_x0000_s1837" style="position:absolute;left:0;text-align:left;flip:y;z-index:251665920" from="106.85pt,6.8pt" to="121.1pt,8.3pt" strokecolor="blue">
            <v:stroke endarrow="block"/>
          </v:line>
        </w:pict>
      </w:r>
      <w:r w:rsidR="00AD4CDC" w:rsidRPr="00EC3EF0">
        <w:rPr>
          <w:b/>
          <w:spacing w:val="0"/>
          <w:sz w:val="24"/>
        </w:rPr>
        <w:t xml:space="preserve">Figure </w:t>
      </w:r>
      <w:r w:rsidR="00AD4CDC" w:rsidRPr="00EC3EF0">
        <w:rPr>
          <w:b/>
          <w:spacing w:val="0"/>
          <w:sz w:val="24"/>
        </w:rPr>
        <w:fldChar w:fldCharType="begin"/>
      </w:r>
      <w:r w:rsidR="00AD4CDC" w:rsidRPr="00EC3EF0">
        <w:rPr>
          <w:b/>
          <w:spacing w:val="0"/>
          <w:sz w:val="24"/>
        </w:rPr>
        <w:instrText xml:space="preserve"> SEQ Figure_ \* ARABIC </w:instrText>
      </w:r>
      <w:r w:rsidR="00AD4CDC" w:rsidRPr="00EC3EF0">
        <w:rPr>
          <w:b/>
          <w:spacing w:val="0"/>
          <w:sz w:val="24"/>
        </w:rPr>
        <w:fldChar w:fldCharType="separate"/>
      </w:r>
      <w:r w:rsidR="00A0699C">
        <w:rPr>
          <w:b/>
          <w:noProof/>
          <w:spacing w:val="0"/>
          <w:sz w:val="24"/>
        </w:rPr>
        <w:t>1</w:t>
      </w:r>
      <w:r w:rsidR="00AD4CDC" w:rsidRPr="00EC3EF0">
        <w:rPr>
          <w:b/>
          <w:spacing w:val="0"/>
          <w:sz w:val="24"/>
        </w:rPr>
        <w:fldChar w:fldCharType="end"/>
      </w:r>
      <w:r w:rsidR="003C177F">
        <w:rPr>
          <w:rFonts w:hint="eastAsia"/>
          <w:b/>
          <w:spacing w:val="0"/>
          <w:sz w:val="24"/>
        </w:rPr>
        <w:t xml:space="preserve"> </w:t>
      </w:r>
      <w:r w:rsidR="00AD4CDC" w:rsidRPr="00EC3EF0">
        <w:rPr>
          <w:b/>
          <w:spacing w:val="0"/>
          <w:sz w:val="24"/>
        </w:rPr>
        <w:t xml:space="preserve"> </w:t>
      </w:r>
      <w:r w:rsidR="00AD4CDC" w:rsidRPr="00EC3EF0">
        <w:rPr>
          <w:bCs/>
          <w:spacing w:val="0"/>
          <w:sz w:val="24"/>
        </w:rPr>
        <w:t xml:space="preserve">Classification of </w:t>
      </w:r>
      <w:r w:rsidR="00AD4CDC" w:rsidRPr="00EC3EF0">
        <w:rPr>
          <w:rFonts w:hint="eastAsia"/>
          <w:bCs/>
          <w:spacing w:val="0"/>
          <w:sz w:val="24"/>
        </w:rPr>
        <w:t>p</w:t>
      </w:r>
      <w:r w:rsidR="00AD4CDC" w:rsidRPr="00EC3EF0">
        <w:rPr>
          <w:bCs/>
          <w:spacing w:val="0"/>
          <w:sz w:val="24"/>
        </w:rPr>
        <w:t xml:space="preserve">avement </w:t>
      </w:r>
      <w:r w:rsidR="00AD4CDC" w:rsidRPr="00EC3EF0">
        <w:rPr>
          <w:rFonts w:hint="eastAsia"/>
          <w:bCs/>
          <w:spacing w:val="0"/>
          <w:sz w:val="24"/>
        </w:rPr>
        <w:t>a</w:t>
      </w:r>
      <w:r w:rsidR="00AD4CDC" w:rsidRPr="00EC3EF0">
        <w:rPr>
          <w:bCs/>
          <w:spacing w:val="0"/>
          <w:sz w:val="24"/>
        </w:rPr>
        <w:t>reas</w:t>
      </w:r>
    </w:p>
    <w:p w:rsidR="00AD4CDC" w:rsidRPr="00EC3EF0" w:rsidRDefault="00AD4CDC" w:rsidP="00AD4CDC">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D70B7D" w:rsidP="003D15E3">
      <w:pPr>
        <w:snapToGrid w:val="0"/>
        <w:rPr>
          <w:b/>
          <w:bCs/>
          <w:i/>
          <w:iCs/>
          <w:spacing w:val="0"/>
        </w:rPr>
      </w:pPr>
      <w:r>
        <w:rPr>
          <w:b/>
          <w:bCs/>
          <w:i/>
          <w:iCs/>
          <w:noProof/>
        </w:rPr>
        <w:pict>
          <v:shape id="_x0000_s1817" type="#_x0000_t202" style="position:absolute;left:0;text-align:left;margin-left:224.6pt;margin-top:-.15pt;width:180.75pt;height:15.75pt;z-index:251646464" fillcolor="#cff" stroked="f">
            <v:fill opacity=".5"/>
            <v:textbox inset="5.85pt,.7pt,5.85pt,.7pt">
              <w:txbxContent>
                <w:p w:rsidR="002A35A6" w:rsidRPr="002A35A6" w:rsidRDefault="002A35A6" w:rsidP="002A35A6">
                  <w:pPr>
                    <w:rPr>
                      <w:color w:val="0000FF"/>
                      <w:spacing w:val="0"/>
                      <w:szCs w:val="22"/>
                    </w:rPr>
                  </w:pPr>
                  <w:r w:rsidRPr="002A49F1">
                    <w:rPr>
                      <w:rFonts w:hint="eastAsia"/>
                      <w:color w:val="0000FF"/>
                      <w:spacing w:val="0"/>
                      <w:sz w:val="22"/>
                      <w:szCs w:val="22"/>
                    </w:rPr>
                    <w:t>1</w:t>
                  </w:r>
                  <w:r w:rsidRPr="002A35A6">
                    <w:rPr>
                      <w:rFonts w:hint="eastAsia"/>
                      <w:color w:val="0000FF"/>
                      <w:spacing w:val="0"/>
                      <w:sz w:val="22"/>
                      <w:szCs w:val="22"/>
                    </w:rPr>
                    <w:t xml:space="preserve">2pt., bold, </w:t>
                  </w:r>
                  <w:r w:rsidRPr="002A35A6">
                    <w:rPr>
                      <w:color w:val="0000FF"/>
                      <w:sz w:val="22"/>
                    </w:rPr>
                    <w:t>italic</w:t>
                  </w:r>
                  <w:r w:rsidRPr="002A35A6">
                    <w:rPr>
                      <w:rFonts w:hint="eastAsia"/>
                      <w:color w:val="0000FF"/>
                      <w:sz w:val="22"/>
                    </w:rPr>
                    <w:t xml:space="preserve">, </w:t>
                  </w:r>
                  <w:r w:rsidRPr="002A35A6">
                    <w:rPr>
                      <w:rFonts w:hint="eastAsia"/>
                      <w:color w:val="0000FF"/>
                      <w:spacing w:val="0"/>
                      <w:sz w:val="22"/>
                      <w:szCs w:val="22"/>
                    </w:rPr>
                    <w:t>left-justified</w:t>
                  </w:r>
                </w:p>
              </w:txbxContent>
            </v:textbox>
          </v:shape>
        </w:pict>
      </w:r>
      <w:r w:rsidR="002A49F1" w:rsidRPr="00EC3EF0">
        <w:rPr>
          <w:b/>
          <w:bCs/>
          <w:i/>
          <w:iCs/>
          <w:spacing w:val="0"/>
        </w:rPr>
        <w:t>Asphalt pavement</w:t>
      </w:r>
      <w:r w:rsidR="002A49F1" w:rsidRPr="00EC3EF0">
        <w:rPr>
          <w:rFonts w:hint="eastAsia"/>
          <w:b/>
          <w:bCs/>
          <w:i/>
          <w:iCs/>
          <w:spacing w:val="0"/>
        </w:rPr>
        <w:tab/>
      </w:r>
      <w:r w:rsidR="002A49F1" w:rsidRPr="00EC3EF0">
        <w:rPr>
          <w:rFonts w:hint="eastAsia"/>
          <w:b/>
          <w:bCs/>
          <w:i/>
          <w:iCs/>
          <w:color w:val="FF0000"/>
          <w:spacing w:val="0"/>
        </w:rPr>
        <w:t>(3rd level heading)</w:t>
      </w:r>
    </w:p>
    <w:p w:rsidR="002A49F1" w:rsidRPr="00EC3EF0" w:rsidRDefault="002A49F1" w:rsidP="003D15E3">
      <w:pPr>
        <w:snapToGrid w:val="0"/>
        <w:rPr>
          <w:spacing w:val="0"/>
        </w:rPr>
      </w:pPr>
      <w:r w:rsidRPr="00EC3EF0">
        <w:rPr>
          <w:spacing w:val="0"/>
        </w:rPr>
        <w:t>Asphalt pavement is of multi-layer composition, such as wearing course, binder course, base course and subbase. The questions to be worked out regarding the structural design of the asphalt pavement are firstly, to select the materials and secondly, to determine the thickness of each layer.</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D70B7D" w:rsidP="003D15E3">
      <w:pPr>
        <w:snapToGrid w:val="0"/>
        <w:rPr>
          <w:spacing w:val="0"/>
        </w:rPr>
      </w:pPr>
      <w:r>
        <w:rPr>
          <w:noProof/>
          <w:spacing w:val="0"/>
        </w:rPr>
        <w:lastRenderedPageBreak/>
        <w:pict>
          <v:shape id="_x0000_s1846" type="#_x0000_t202" style="position:absolute;left:0;text-align:left;margin-left:379.7pt;margin-top:-45.95pt;width:116pt;height:31.25pt;z-index:251674112" fillcolor="#cff" stroked="f">
            <v:fill opacity=".5"/>
            <v:textbox style="mso-next-textbox:#_x0000_s1846" inset="5.85pt,.7pt,5.85pt,.7pt">
              <w:txbxContent>
                <w:p w:rsidR="00CC0FA7" w:rsidRDefault="00CC0FA7" w:rsidP="00A0699C">
                  <w:pPr>
                    <w:snapToGrid w:val="0"/>
                  </w:pPr>
                  <w:r>
                    <w:rPr>
                      <w:rFonts w:hint="eastAsia"/>
                      <w:color w:val="0000FF"/>
                      <w:spacing w:val="0"/>
                      <w:sz w:val="22"/>
                      <w:szCs w:val="22"/>
                    </w:rPr>
                    <w:t>10pt., all capitals, bold</w:t>
                  </w:r>
                  <w:r w:rsidR="00A0699C">
                    <w:rPr>
                      <w:rFonts w:hint="eastAsia"/>
                      <w:color w:val="0000FF"/>
                      <w:spacing w:val="0"/>
                      <w:sz w:val="22"/>
                      <w:szCs w:val="22"/>
                    </w:rPr>
                    <w:t>, center-justified</w:t>
                  </w:r>
                </w:p>
              </w:txbxContent>
            </v:textbox>
          </v:shape>
        </w:pict>
      </w:r>
      <w:r>
        <w:rPr>
          <w:noProof/>
          <w:spacing w:val="0"/>
        </w:rPr>
        <w:pict>
          <v:rect id="_x0000_s1852" style="position:absolute;left:0;text-align:left;margin-left:-3.4pt;margin-top:-14.7pt;width:461pt;height:11.05pt;z-index:251680256" filled="f" strokecolor="blue" strokeweight="1pt">
            <v:stroke dashstyle="dash"/>
            <v:textbox inset="5.85pt,.7pt,5.85pt,.7pt"/>
          </v:rect>
        </w:pict>
      </w:r>
      <w:r>
        <w:rPr>
          <w:noProof/>
        </w:rPr>
        <w:pict>
          <v:shape id="_x0000_s1820" type="#_x0000_t202" style="position:absolute;left:0;text-align:left;margin-left:183.35pt;margin-top:52.75pt;width:82.5pt;height:15.75pt;z-index:251649536" fillcolor="#cff" stroked="f">
            <v:fill opacity=".5"/>
            <v:textbox style="mso-next-textbox:#_x0000_s1820" inset="5.85pt,.7pt,5.85pt,.7pt">
              <w:txbxContent>
                <w:p w:rsidR="002667B6" w:rsidRPr="002A35A6" w:rsidRDefault="002667B6" w:rsidP="002667B6">
                  <w:pPr>
                    <w:rPr>
                      <w:color w:val="0000FF"/>
                      <w:spacing w:val="0"/>
                      <w:szCs w:val="22"/>
                    </w:rPr>
                  </w:pPr>
                  <w:r w:rsidRPr="002667B6">
                    <w:rPr>
                      <w:rFonts w:hint="eastAsia"/>
                      <w:color w:val="FF0000"/>
                      <w:spacing w:val="0"/>
                      <w:sz w:val="22"/>
                      <w:szCs w:val="22"/>
                    </w:rPr>
                    <w:t>EXPRESSION</w:t>
                  </w:r>
                </w:p>
              </w:txbxContent>
            </v:textbox>
          </v:shape>
        </w:pict>
      </w:r>
      <w:r>
        <w:rPr>
          <w:noProof/>
          <w:spacing w:val="0"/>
        </w:rPr>
        <w:pict>
          <v:line id="_x0000_s1851" style="position:absolute;left:0;text-align:left;flip:x;z-index:251679232" from="47.6pt,-21.4pt" to="55.1pt,-11.9pt" strokecolor="blue">
            <v:stroke endarrow="block"/>
          </v:line>
        </w:pict>
      </w:r>
      <w:r>
        <w:rPr>
          <w:noProof/>
          <w:spacing w:val="0"/>
        </w:rPr>
        <w:pict>
          <v:shape id="_x0000_s1850" type="#_x0000_t202" style="position:absolute;left:0;text-align:left;margin-left:54.1pt;margin-top:-34.2pt;width:29.25pt;height:14.5pt;z-index:251678208" fillcolor="#cff" stroked="f">
            <v:fill opacity=".5"/>
            <v:textbox style="mso-next-textbox:#_x0000_s1850" inset="5.85pt,.7pt,5.85pt,.7pt">
              <w:txbxContent>
                <w:p w:rsidR="004543E1" w:rsidRPr="004543E1" w:rsidRDefault="004543E1" w:rsidP="004543E1">
                  <w:pPr>
                    <w:rPr>
                      <w:color w:val="0000FF"/>
                      <w:spacing w:val="0"/>
                      <w:szCs w:val="22"/>
                    </w:rPr>
                  </w:pPr>
                  <w:r w:rsidRPr="004543E1">
                    <w:rPr>
                      <w:rFonts w:hint="eastAsia"/>
                      <w:color w:val="0000FF"/>
                      <w:spacing w:val="0"/>
                      <w:sz w:val="22"/>
                      <w:szCs w:val="22"/>
                    </w:rPr>
                    <w:t>line</w:t>
                  </w:r>
                </w:p>
              </w:txbxContent>
            </v:textbox>
          </v:shape>
        </w:pict>
      </w:r>
      <w:r>
        <w:rPr>
          <w:noProof/>
          <w:spacing w:val="0"/>
        </w:rPr>
        <w:pict>
          <v:shape id="_x0000_s1849" type="#_x0000_t202" style="position:absolute;left:0;text-align:left;margin-left:297.1pt;margin-top:-30.7pt;width:81.75pt;height:17.5pt;z-index:251677184" fillcolor="#cff" stroked="f">
            <v:fill opacity=".5"/>
            <v:textbox style="mso-next-textbox:#_x0000_s1849" inset="5.85pt,.7pt,5.85pt,.7pt">
              <w:txbxContent>
                <w:p w:rsidR="004543E1" w:rsidRPr="004543E1" w:rsidRDefault="004543E1" w:rsidP="004543E1">
                  <w:pPr>
                    <w:rPr>
                      <w:color w:val="0000FF"/>
                      <w:spacing w:val="0"/>
                      <w:szCs w:val="22"/>
                    </w:rPr>
                  </w:pPr>
                  <w:r w:rsidRPr="004543E1">
                    <w:rPr>
                      <w:rFonts w:hint="eastAsia"/>
                      <w:color w:val="0000FF"/>
                      <w:spacing w:val="0"/>
                      <w:sz w:val="22"/>
                      <w:szCs w:val="22"/>
                    </w:rPr>
                    <w:t>authors</w:t>
                  </w:r>
                  <w:r w:rsidRPr="004543E1">
                    <w:rPr>
                      <w:color w:val="0000FF"/>
                      <w:spacing w:val="0"/>
                      <w:sz w:val="22"/>
                      <w:szCs w:val="22"/>
                    </w:rPr>
                    <w:t>’</w:t>
                  </w:r>
                  <w:r w:rsidRPr="004543E1">
                    <w:rPr>
                      <w:rFonts w:hint="eastAsia"/>
                      <w:color w:val="0000FF"/>
                      <w:spacing w:val="0"/>
                      <w:sz w:val="22"/>
                      <w:szCs w:val="22"/>
                    </w:rPr>
                    <w:t xml:space="preserve"> name</w:t>
                  </w:r>
                </w:p>
              </w:txbxContent>
            </v:textbox>
          </v:shape>
        </w:pict>
      </w:r>
      <w:r>
        <w:rPr>
          <w:noProof/>
          <w:spacing w:val="0"/>
        </w:rPr>
        <w:pict>
          <v:shape id="_x0000_s1847" type="#_x0000_t202" style="position:absolute;left:0;text-align:left;margin-left:134.6pt;margin-top:-46.7pt;width:196.25pt;height:17.5pt;z-index:251675136" fillcolor="#cff" stroked="f">
            <v:fill opacity=".5"/>
            <v:textbox style="mso-next-textbox:#_x0000_s1847" inset="5.85pt,.7pt,5.85pt,.7pt">
              <w:txbxContent>
                <w:p w:rsidR="00CC0FA7" w:rsidRPr="00CC0FA7" w:rsidRDefault="00CC0FA7" w:rsidP="00CC0FA7">
                  <w:pPr>
                    <w:rPr>
                      <w:color w:val="FF0000"/>
                      <w:spacing w:val="0"/>
                      <w:szCs w:val="22"/>
                    </w:rPr>
                  </w:pPr>
                  <w:r w:rsidRPr="00CC0FA7">
                    <w:rPr>
                      <w:rFonts w:hint="eastAsia"/>
                      <w:color w:val="FF0000"/>
                      <w:spacing w:val="0"/>
                      <w:sz w:val="22"/>
                      <w:szCs w:val="22"/>
                    </w:rPr>
                    <w:t>HEADER (odd pages- except 1st page)</w:t>
                  </w:r>
                </w:p>
              </w:txbxContent>
            </v:textbox>
          </v:shape>
        </w:pict>
      </w:r>
      <w:r>
        <w:rPr>
          <w:noProof/>
          <w:spacing w:val="0"/>
        </w:rPr>
        <w:pict>
          <v:shape id="_x0000_s1845" type="#_x0000_t202" style="position:absolute;left:0;text-align:left;margin-left:-30.3pt;margin-top:-42.95pt;width:74.5pt;height:14pt;z-index:251673088" fillcolor="#cff" stroked="f">
            <v:fill opacity=".5"/>
            <v:textbox style="mso-next-textbox:#_x0000_s1845" inset="5.85pt,.7pt,5.85pt,.7pt">
              <w:txbxContent>
                <w:p w:rsidR="00CC0FA7" w:rsidRDefault="00CC0FA7" w:rsidP="00CC0FA7">
                  <w:pPr>
                    <w:snapToGrid w:val="0"/>
                  </w:pPr>
                  <w:r>
                    <w:rPr>
                      <w:rFonts w:hint="eastAsia"/>
                      <w:color w:val="0000FF"/>
                      <w:spacing w:val="0"/>
                      <w:sz w:val="22"/>
                      <w:szCs w:val="22"/>
                    </w:rPr>
                    <w:t>header 15mm</w:t>
                  </w:r>
                </w:p>
              </w:txbxContent>
            </v:textbox>
          </v:shape>
        </w:pict>
      </w:r>
      <w:r w:rsidR="002A49F1" w:rsidRPr="00EC3EF0">
        <w:rPr>
          <w:spacing w:val="0"/>
        </w:rPr>
        <w:t>Generally, the undercarriage load at the time of takeoff having the maximum weight (fully loaded) is used as the design aircraft load. Because lighter aircraft have less influence on the pavement, the traffic volume of the design aircraft load is calculated using the following expression.</w:t>
      </w:r>
    </w:p>
    <w:p w:rsidR="002A35A6" w:rsidRPr="00EC3EF0" w:rsidRDefault="00D70B7D" w:rsidP="003D15E3">
      <w:pPr>
        <w:pStyle w:val="a8"/>
        <w:snapToGrid w:val="0"/>
        <w:jc w:val="both"/>
        <w:rPr>
          <w:b w:val="0"/>
          <w:bCs/>
          <w:color w:val="FF0000"/>
          <w:lang w:eastAsia="ja-JP"/>
        </w:rPr>
      </w:pPr>
      <w:r>
        <w:rPr>
          <w:noProof/>
        </w:rPr>
        <w:pict>
          <v:shape id="_x0000_s1853" type="#_x0000_t202" style="position:absolute;left:0;text-align:left;margin-left:374.15pt;margin-top:1.85pt;width:112.65pt;height:14.25pt;z-index:251681280" fillcolor="#cff" stroked="f">
            <v:fill opacity=".5"/>
            <v:textbox inset="5.85pt,.7pt,5.85pt,.7pt">
              <w:txbxContent>
                <w:p w:rsidR="00874E56" w:rsidRPr="009B3512" w:rsidRDefault="00874E56" w:rsidP="00874E56">
                  <w:pPr>
                    <w:rPr>
                      <w:color w:val="FF0000"/>
                      <w:spacing w:val="0"/>
                      <w:sz w:val="22"/>
                      <w:szCs w:val="22"/>
                    </w:rPr>
                  </w:pPr>
                  <w:r w:rsidRPr="009B3512">
                    <w:rPr>
                      <w:rFonts w:hint="eastAsia"/>
                      <w:color w:val="FF0000"/>
                      <w:spacing w:val="0"/>
                      <w:sz w:val="22"/>
                      <w:szCs w:val="22"/>
                    </w:rPr>
                    <w:t>NO. OF CITATION</w:t>
                  </w:r>
                </w:p>
              </w:txbxContent>
            </v:textbox>
          </v:shape>
        </w:pict>
      </w:r>
      <w:r w:rsidR="002A35A6" w:rsidRPr="00EC3EF0">
        <w:rPr>
          <w:rFonts w:hint="eastAsia"/>
          <w:b w:val="0"/>
          <w:bCs/>
          <w:color w:val="FF0000"/>
          <w:lang w:eastAsia="ja-JP"/>
        </w:rPr>
        <w:t>(blank)</w:t>
      </w:r>
    </w:p>
    <w:p w:rsidR="002A49F1" w:rsidRPr="00EC3EF0" w:rsidRDefault="00D70B7D" w:rsidP="003D15E3">
      <w:pPr>
        <w:pStyle w:val="a8"/>
        <w:snapToGrid w:val="0"/>
        <w:jc w:val="both"/>
      </w:pPr>
      <w:r>
        <w:rPr>
          <w:noProof/>
          <w:szCs w:val="24"/>
        </w:rPr>
        <w:pict>
          <v:shape id="_x0000_s1818" type="#_x0000_t202" style="position:absolute;left:0;text-align:left;margin-left:251.6pt;margin-top:18.3pt;width:53.25pt;height:22.5pt;z-index:251647488" fillcolor="#cff" stroked="f">
            <v:fill opacity=".5"/>
            <v:textbox style="mso-next-textbox:#_x0000_s1818" inset="5.85pt,.7pt,5.85pt,.7pt">
              <w:txbxContent>
                <w:p w:rsidR="00724FCE" w:rsidRPr="002A35A6" w:rsidRDefault="00724FCE" w:rsidP="00724FCE">
                  <w:pPr>
                    <w:rPr>
                      <w:color w:val="0000FF"/>
                      <w:spacing w:val="0"/>
                      <w:szCs w:val="22"/>
                    </w:rPr>
                  </w:pPr>
                  <w:r>
                    <w:rPr>
                      <w:rFonts w:hint="eastAsia"/>
                      <w:color w:val="0000FF"/>
                      <w:spacing w:val="0"/>
                      <w:sz w:val="22"/>
                      <w:szCs w:val="22"/>
                    </w:rPr>
                    <w:t>center</w:t>
                  </w:r>
                  <w:r w:rsidRPr="002A35A6">
                    <w:rPr>
                      <w:rFonts w:hint="eastAsia"/>
                      <w:color w:val="0000FF"/>
                      <w:spacing w:val="0"/>
                      <w:sz w:val="22"/>
                      <w:szCs w:val="22"/>
                    </w:rPr>
                    <w:t>ed</w:t>
                  </w:r>
                </w:p>
              </w:txbxContent>
            </v:textbox>
          </v:shape>
        </w:pict>
      </w:r>
      <w:r>
        <w:rPr>
          <w:noProof/>
        </w:rPr>
        <w:pict>
          <v:shape id="_x0000_s1819" type="#_x0000_t202" style="position:absolute;left:0;text-align:left;margin-left:400.85pt;margin-top:20.55pt;width:62.25pt;height:22.5pt;z-index:251648512" fillcolor="#cff" stroked="f">
            <v:fill opacity=".5"/>
            <v:textbox style="mso-next-textbox:#_x0000_s1819" inset="5.85pt,.7pt,5.85pt,.7pt">
              <w:txbxContent>
                <w:p w:rsidR="00724FCE" w:rsidRPr="00724FCE" w:rsidRDefault="00724FCE" w:rsidP="00724FCE">
                  <w:pPr>
                    <w:rPr>
                      <w:color w:val="0000FF"/>
                      <w:spacing w:val="0"/>
                      <w:szCs w:val="22"/>
                    </w:rPr>
                  </w:pPr>
                  <w:r w:rsidRPr="00724FCE">
                    <w:rPr>
                      <w:rFonts w:hint="eastAsia"/>
                      <w:color w:val="0000FF"/>
                      <w:spacing w:val="0"/>
                      <w:sz w:val="22"/>
                      <w:szCs w:val="22"/>
                    </w:rPr>
                    <w:t>flush right</w:t>
                  </w:r>
                </w:p>
              </w:txbxContent>
            </v:textbox>
          </v:shape>
        </w:pict>
      </w:r>
      <w:r w:rsidR="002A49F1" w:rsidRPr="00EC3EF0">
        <w:rPr>
          <w:rFonts w:hint="eastAsia"/>
          <w:b w:val="0"/>
          <w:bCs/>
          <w:color w:val="FF0000"/>
          <w:lang w:eastAsia="ja-JP"/>
        </w:rPr>
        <w:tab/>
      </w:r>
      <w:r w:rsidR="002A49F1" w:rsidRPr="00EC3EF0">
        <w:rPr>
          <w:rFonts w:hint="eastAsia"/>
          <w:b w:val="0"/>
          <w:bCs/>
          <w:color w:val="FF0000"/>
          <w:lang w:eastAsia="ja-JP"/>
        </w:rPr>
        <w:tab/>
      </w:r>
      <w:r w:rsidR="002A49F1" w:rsidRPr="00EC3EF0">
        <w:rPr>
          <w:rFonts w:hint="eastAsia"/>
          <w:b w:val="0"/>
          <w:bCs/>
          <w:color w:val="FF0000"/>
          <w:lang w:eastAsia="ja-JP"/>
        </w:rPr>
        <w:tab/>
        <w:t xml:space="preserve">        </w:t>
      </w:r>
      <w:r w:rsidR="003D15E3">
        <w:rPr>
          <w:rFonts w:hint="eastAsia"/>
          <w:b w:val="0"/>
          <w:bCs/>
          <w:color w:val="FF0000"/>
          <w:lang w:eastAsia="ja-JP"/>
        </w:rPr>
        <w:t xml:space="preserve">   </w:t>
      </w:r>
      <w:r w:rsidR="003D15E3" w:rsidRPr="003D15E3">
        <w:rPr>
          <w:position w:val="-12"/>
        </w:rPr>
        <w:object w:dxaOrig="11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3" o:title=""/>
          </v:shape>
          <o:OLEObject Type="Embed" ProgID="Equation.3" ShapeID="_x0000_i1025" DrawAspect="Content" ObjectID="_1583670824" r:id="rId14"/>
        </w:object>
      </w:r>
      <w:r w:rsidR="002A49F1" w:rsidRPr="00EC3EF0">
        <w:tab/>
      </w:r>
      <w:r w:rsidR="002A49F1" w:rsidRPr="00EC3EF0">
        <w:tab/>
      </w:r>
      <w:r w:rsidR="002A49F1" w:rsidRPr="00EC3EF0">
        <w:tab/>
      </w:r>
      <w:r w:rsidR="002A49F1" w:rsidRPr="00EC3EF0">
        <w:rPr>
          <w:rFonts w:hint="eastAsia"/>
          <w:lang w:eastAsia="ja-JP"/>
        </w:rPr>
        <w:tab/>
        <w:t xml:space="preserve">        </w:t>
      </w:r>
      <w:r w:rsidR="002A49F1" w:rsidRPr="00EC3EF0">
        <w:t>(1)</w:t>
      </w:r>
    </w:p>
    <w:p w:rsidR="002A49F1" w:rsidRPr="00EC3EF0" w:rsidRDefault="002A49F1" w:rsidP="003D15E3">
      <w:pPr>
        <w:snapToGrid w:val="0"/>
        <w:rPr>
          <w:spacing w:val="0"/>
        </w:rPr>
      </w:pPr>
      <w:r w:rsidRPr="00EC3EF0">
        <w:rPr>
          <w:rFonts w:hint="eastAsia"/>
          <w:spacing w:val="0"/>
        </w:rPr>
        <w:t>w</w:t>
      </w:r>
      <w:r w:rsidRPr="00EC3EF0">
        <w:rPr>
          <w:spacing w:val="0"/>
        </w:rPr>
        <w:t>here,</w:t>
      </w:r>
    </w:p>
    <w:p w:rsidR="002A49F1" w:rsidRPr="00EC3EF0" w:rsidRDefault="002A49F1" w:rsidP="003D15E3">
      <w:pPr>
        <w:snapToGrid w:val="0"/>
        <w:rPr>
          <w:spacing w:val="0"/>
        </w:rPr>
      </w:pPr>
      <w:r w:rsidRPr="00EC3EF0">
        <w:rPr>
          <w:spacing w:val="0"/>
        </w:rPr>
        <w:tab/>
      </w:r>
      <w:r w:rsidR="00724FCE" w:rsidRPr="003D15E3">
        <w:rPr>
          <w:spacing w:val="0"/>
          <w:position w:val="-12"/>
        </w:rPr>
        <w:object w:dxaOrig="240" w:dyaOrig="360">
          <v:shape id="_x0000_i1026" type="#_x0000_t75" style="width:12pt;height:18pt" o:ole="">
            <v:imagedata r:id="rId15" o:title=""/>
          </v:shape>
          <o:OLEObject Type="Embed" ProgID="Equation.3" ShapeID="_x0000_i1026" DrawAspect="Content" ObjectID="_1583670825" r:id="rId16"/>
        </w:object>
      </w:r>
      <w:r w:rsidRPr="00EC3EF0">
        <w:rPr>
          <w:spacing w:val="0"/>
        </w:rPr>
        <w:t>: traffic volume converted to the design aircraft load,</w:t>
      </w:r>
    </w:p>
    <w:p w:rsidR="002A49F1" w:rsidRPr="00EC3EF0" w:rsidRDefault="002A49F1" w:rsidP="003D15E3">
      <w:pPr>
        <w:snapToGrid w:val="0"/>
        <w:rPr>
          <w:spacing w:val="0"/>
        </w:rPr>
      </w:pPr>
      <w:r w:rsidRPr="00EC3EF0">
        <w:rPr>
          <w:spacing w:val="0"/>
        </w:rPr>
        <w:tab/>
      </w:r>
      <w:r w:rsidR="003D15E3" w:rsidRPr="003D15E3">
        <w:rPr>
          <w:spacing w:val="0"/>
          <w:position w:val="-6"/>
        </w:rPr>
        <w:object w:dxaOrig="240" w:dyaOrig="220">
          <v:shape id="_x0000_i1027" type="#_x0000_t75" style="width:12.75pt;height:11.25pt" o:ole="">
            <v:imagedata r:id="rId17" o:title=""/>
          </v:shape>
          <o:OLEObject Type="Embed" ProgID="Equation.3" ShapeID="_x0000_i1027" DrawAspect="Content" ObjectID="_1583670826" r:id="rId18"/>
        </w:object>
      </w:r>
      <w:r w:rsidRPr="00EC3EF0">
        <w:rPr>
          <w:spacing w:val="0"/>
        </w:rPr>
        <w:t>: traffic volume of a certain aircraft,</w:t>
      </w:r>
    </w:p>
    <w:p w:rsidR="002A49F1" w:rsidRPr="00EC3EF0" w:rsidRDefault="002A49F1" w:rsidP="003D15E3">
      <w:pPr>
        <w:snapToGrid w:val="0"/>
        <w:rPr>
          <w:spacing w:val="0"/>
        </w:rPr>
      </w:pPr>
      <w:r w:rsidRPr="00EC3EF0">
        <w:rPr>
          <w:spacing w:val="0"/>
        </w:rPr>
        <w:tab/>
      </w:r>
      <w:r w:rsidR="003D15E3" w:rsidRPr="003D15E3">
        <w:rPr>
          <w:spacing w:val="0"/>
          <w:position w:val="-12"/>
        </w:rPr>
        <w:object w:dxaOrig="240" w:dyaOrig="360">
          <v:shape id="_x0000_i1028" type="#_x0000_t75" style="width:12pt;height:18pt" o:ole="">
            <v:imagedata r:id="rId19" o:title=""/>
          </v:shape>
          <o:OLEObject Type="Embed" ProgID="Equation.3" ShapeID="_x0000_i1028" DrawAspect="Content" ObjectID="_1583670827" r:id="rId20"/>
        </w:object>
      </w:r>
      <w:r w:rsidRPr="00EC3EF0">
        <w:rPr>
          <w:spacing w:val="0"/>
        </w:rPr>
        <w:t>: ESWL (explained later) of a certain aircraft, and</w:t>
      </w:r>
    </w:p>
    <w:p w:rsidR="002A49F1" w:rsidRPr="00EC3EF0" w:rsidRDefault="002A49F1" w:rsidP="003D15E3">
      <w:pPr>
        <w:snapToGrid w:val="0"/>
        <w:rPr>
          <w:spacing w:val="0"/>
        </w:rPr>
      </w:pPr>
      <w:r w:rsidRPr="00EC3EF0">
        <w:rPr>
          <w:spacing w:val="0"/>
        </w:rPr>
        <w:tab/>
      </w:r>
      <w:r w:rsidR="003D15E3" w:rsidRPr="003D15E3">
        <w:rPr>
          <w:spacing w:val="0"/>
          <w:position w:val="-12"/>
        </w:rPr>
        <w:object w:dxaOrig="279" w:dyaOrig="360">
          <v:shape id="_x0000_i1029" type="#_x0000_t75" style="width:14.25pt;height:18pt" o:ole="">
            <v:imagedata r:id="rId21" o:title=""/>
          </v:shape>
          <o:OLEObject Type="Embed" ProgID="Equation.3" ShapeID="_x0000_i1029" DrawAspect="Content" ObjectID="_1583670828" r:id="rId22"/>
        </w:object>
      </w:r>
      <w:r w:rsidRPr="00EC3EF0">
        <w:rPr>
          <w:spacing w:val="0"/>
        </w:rPr>
        <w:t>: ESWL of the design aircraft load.</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D70B7D" w:rsidP="003D15E3">
      <w:pPr>
        <w:snapToGrid w:val="0"/>
        <w:rPr>
          <w:spacing w:val="0"/>
        </w:rPr>
      </w:pPr>
      <w:r>
        <w:rPr>
          <w:noProof/>
          <w:spacing w:val="0"/>
        </w:rPr>
        <w:pict>
          <v:shape id="_x0000_s1828" type="#_x0000_t202" style="position:absolute;left:0;text-align:left;margin-left:206.6pt;margin-top:40.8pt;width:85.5pt;height:15.75pt;z-index:251656704" fillcolor="#cff" stroked="f">
            <v:fill opacity=".5"/>
            <v:textbox style="mso-next-textbox:#_x0000_s1828" inset="5.85pt,.7pt,5.85pt,.7pt">
              <w:txbxContent>
                <w:p w:rsidR="00DE07FB" w:rsidRPr="002A35A6" w:rsidRDefault="00DE07FB" w:rsidP="00DE07FB">
                  <w:pPr>
                    <w:rPr>
                      <w:color w:val="0000FF"/>
                      <w:spacing w:val="0"/>
                      <w:szCs w:val="22"/>
                    </w:rPr>
                  </w:pPr>
                  <w:r>
                    <w:rPr>
                      <w:rFonts w:hint="eastAsia"/>
                      <w:color w:val="0000FF"/>
                      <w:spacing w:val="0"/>
                      <w:sz w:val="22"/>
                      <w:szCs w:val="22"/>
                    </w:rPr>
                    <w:t>center-justified</w:t>
                  </w:r>
                </w:p>
              </w:txbxContent>
            </v:textbox>
          </v:shape>
        </w:pict>
      </w:r>
      <w:r>
        <w:rPr>
          <w:noProof/>
          <w:spacing w:val="0"/>
        </w:rPr>
        <w:pict>
          <v:shape id="_x0000_s1822" type="#_x0000_t202" style="position:absolute;left:0;text-align:left;margin-left:-41.65pt;margin-top:26.55pt;width:36pt;height:20.25pt;z-index:251650560" fillcolor="#cff" stroked="f">
            <v:fill opacity=".5"/>
            <v:textbox style="mso-next-textbox:#_x0000_s1822" inset="5.85pt,.7pt,5.85pt,.7pt">
              <w:txbxContent>
                <w:p w:rsidR="00DE07FB" w:rsidRPr="002A35A6" w:rsidRDefault="00DE07FB" w:rsidP="00DE07FB">
                  <w:pPr>
                    <w:rPr>
                      <w:color w:val="0000FF"/>
                      <w:spacing w:val="0"/>
                      <w:szCs w:val="22"/>
                    </w:rPr>
                  </w:pPr>
                  <w:r>
                    <w:rPr>
                      <w:rFonts w:hint="eastAsia"/>
                      <w:color w:val="0000FF"/>
                      <w:spacing w:val="0"/>
                      <w:sz w:val="22"/>
                      <w:szCs w:val="22"/>
                    </w:rPr>
                    <w:t>bold</w:t>
                  </w:r>
                </w:p>
              </w:txbxContent>
            </v:textbox>
          </v:shape>
        </w:pict>
      </w:r>
      <w:r>
        <w:rPr>
          <w:noProof/>
          <w:spacing w:val="0"/>
        </w:rPr>
        <w:pict>
          <v:line id="_x0000_s1823" style="position:absolute;left:0;text-align:left;flip:y;z-index:251651584" from="-13.15pt,16.9pt" to="-2.65pt,29.65pt" strokecolor="blue">
            <v:stroke endarrow="block"/>
          </v:line>
        </w:pict>
      </w:r>
      <w:r>
        <w:rPr>
          <w:noProof/>
        </w:rPr>
        <w:pict>
          <v:rect id="_x0000_s1827" style="position:absolute;left:0;text-align:left;margin-left:-3.4pt;margin-top:-.35pt;width:45pt;height:17.25pt;z-index:251655680" filled="f" strokecolor="blue" strokeweight="1pt">
            <v:stroke dashstyle="dash"/>
            <v:textbox inset="5.85pt,.7pt,5.85pt,.7pt"/>
          </v:rect>
        </w:pict>
      </w:r>
      <w:r>
        <w:rPr>
          <w:noProof/>
          <w:spacing w:val="0"/>
        </w:rPr>
        <w:pict>
          <v:shape id="_x0000_s1824" type="#_x0000_t202" style="position:absolute;left:0;text-align:left;margin-left:97.1pt;margin-top:37.8pt;width:36pt;height:20.25pt;z-index:251652608" fillcolor="#cff" stroked="f">
            <v:fill opacity=".5"/>
            <v:textbox style="mso-next-textbox:#_x0000_s1824" inset="5.85pt,.7pt,5.85pt,.7pt">
              <w:txbxContent>
                <w:p w:rsidR="00DE07FB" w:rsidRPr="002A35A6" w:rsidRDefault="00DE07FB" w:rsidP="00DE07FB">
                  <w:pPr>
                    <w:rPr>
                      <w:color w:val="0000FF"/>
                      <w:spacing w:val="0"/>
                      <w:szCs w:val="22"/>
                    </w:rPr>
                  </w:pPr>
                  <w:r>
                    <w:rPr>
                      <w:rFonts w:hint="eastAsia"/>
                      <w:color w:val="0000FF"/>
                      <w:spacing w:val="0"/>
                      <w:sz w:val="22"/>
                      <w:szCs w:val="22"/>
                    </w:rPr>
                    <w:t>bold</w:t>
                  </w:r>
                </w:p>
              </w:txbxContent>
            </v:textbox>
          </v:shape>
        </w:pict>
      </w:r>
      <w:r w:rsidR="002A49F1" w:rsidRPr="00EC3EF0">
        <w:rPr>
          <w:b/>
          <w:bCs/>
          <w:spacing w:val="0"/>
        </w:rPr>
        <w:t xml:space="preserve">Table </w:t>
      </w:r>
      <w:r w:rsidR="002A49F1" w:rsidRPr="00EC3EF0">
        <w:rPr>
          <w:b/>
          <w:bCs/>
          <w:spacing w:val="0"/>
        </w:rPr>
        <w:fldChar w:fldCharType="begin"/>
      </w:r>
      <w:r w:rsidR="002A49F1" w:rsidRPr="00EC3EF0">
        <w:rPr>
          <w:b/>
          <w:bCs/>
          <w:spacing w:val="0"/>
        </w:rPr>
        <w:instrText xml:space="preserve"> SEQ Table \* ARABIC </w:instrText>
      </w:r>
      <w:r w:rsidR="002A49F1" w:rsidRPr="00EC3EF0">
        <w:rPr>
          <w:b/>
          <w:bCs/>
          <w:spacing w:val="0"/>
        </w:rPr>
        <w:fldChar w:fldCharType="separate"/>
      </w:r>
      <w:r w:rsidR="00A0699C">
        <w:rPr>
          <w:b/>
          <w:bCs/>
          <w:noProof/>
          <w:spacing w:val="0"/>
        </w:rPr>
        <w:t>1</w:t>
      </w:r>
      <w:r w:rsidR="002A49F1" w:rsidRPr="00EC3EF0">
        <w:rPr>
          <w:b/>
          <w:bCs/>
          <w:spacing w:val="0"/>
        </w:rPr>
        <w:fldChar w:fldCharType="end"/>
      </w:r>
      <w:r w:rsidR="002A49F1" w:rsidRPr="00EC3EF0">
        <w:rPr>
          <w:spacing w:val="0"/>
        </w:rPr>
        <w:t xml:space="preserve"> shows an example of this calculation. In the table, W</w:t>
      </w:r>
      <w:r w:rsidR="002A49F1" w:rsidRPr="00EC3EF0">
        <w:rPr>
          <w:spacing w:val="0"/>
          <w:vertAlign w:val="subscript"/>
        </w:rPr>
        <w:t>i</w:t>
      </w:r>
      <w:r w:rsidR="002A49F1" w:rsidRPr="00EC3EF0">
        <w:rPr>
          <w:spacing w:val="0"/>
        </w:rPr>
        <w:t xml:space="preserve"> is the number of main wheels in the transverse direction of each aircraft and </w:t>
      </w:r>
      <w:r w:rsidR="00DE07FB" w:rsidRPr="00DE07FB">
        <w:rPr>
          <w:spacing w:val="0"/>
          <w:position w:val="-6"/>
        </w:rPr>
        <w:object w:dxaOrig="240" w:dyaOrig="220">
          <v:shape id="_x0000_i1030" type="#_x0000_t75" style="width:12pt;height:11.25pt" o:ole="">
            <v:imagedata r:id="rId23" o:title=""/>
          </v:shape>
          <o:OLEObject Type="Embed" ProgID="Equation.3" ShapeID="_x0000_i1030" DrawAspect="Content" ObjectID="_1583670829" r:id="rId24"/>
        </w:object>
      </w:r>
      <w:r w:rsidR="002A49F1" w:rsidRPr="00EC3EF0">
        <w:rPr>
          <w:spacing w:val="0"/>
        </w:rPr>
        <w:t xml:space="preserve"> is the coefficient to consider the transverse distribution of traffic.</w:t>
      </w:r>
    </w:p>
    <w:p w:rsidR="00DE07FB" w:rsidRPr="00EC3EF0" w:rsidRDefault="00D70B7D" w:rsidP="00DE07FB">
      <w:pPr>
        <w:pStyle w:val="a8"/>
        <w:snapToGrid w:val="0"/>
        <w:jc w:val="both"/>
        <w:rPr>
          <w:b w:val="0"/>
          <w:bCs/>
          <w:color w:val="FF0000"/>
          <w:lang w:eastAsia="ja-JP"/>
        </w:rPr>
      </w:pPr>
      <w:r>
        <w:rPr>
          <w:noProof/>
        </w:rPr>
        <w:pict>
          <v:shape id="_x0000_s1829" type="#_x0000_t202" style="position:absolute;left:0;text-align:left;margin-left:336.35pt;margin-top:11pt;width:93.75pt;height:15pt;z-index:251657728" fillcolor="#cff" stroked="f">
            <v:fill opacity=".5"/>
            <v:textbox style="mso-next-textbox:#_x0000_s1829" inset="5.85pt,.7pt,5.85pt,.7pt">
              <w:txbxContent>
                <w:p w:rsidR="00DE07FB" w:rsidRPr="00DE07FB" w:rsidRDefault="00DE07FB" w:rsidP="00DE07FB">
                  <w:pPr>
                    <w:rPr>
                      <w:color w:val="FF0000"/>
                      <w:spacing w:val="0"/>
                      <w:szCs w:val="22"/>
                    </w:rPr>
                  </w:pPr>
                  <w:r w:rsidRPr="00DE07FB">
                    <w:rPr>
                      <w:color w:val="FF0000"/>
                      <w:sz w:val="22"/>
                    </w:rPr>
                    <w:t>TABLE CAPTION</w:t>
                  </w:r>
                </w:p>
              </w:txbxContent>
            </v:textbox>
          </v:shape>
        </w:pict>
      </w:r>
      <w:r>
        <w:rPr>
          <w:noProof/>
          <w:lang w:eastAsia="ja-JP"/>
        </w:rPr>
        <w:pict>
          <v:rect id="_x0000_s1826" style="position:absolute;left:0;text-align:left;margin-left:116.6pt;margin-top:11.85pt;width:45pt;height:17.25pt;z-index:251654656" filled="f" strokecolor="blue" strokeweight="1pt">
            <v:stroke dashstyle="dash"/>
            <v:textbox inset="5.85pt,.7pt,5.85pt,.7pt"/>
          </v:rect>
        </w:pict>
      </w:r>
      <w:r>
        <w:rPr>
          <w:noProof/>
        </w:rPr>
        <w:pict>
          <v:line id="_x0000_s1825" style="position:absolute;left:0;text-align:left;z-index:251653632" from="124.1pt,6.6pt" to="139.1pt,14.85pt" strokecolor="blue">
            <v:stroke endarrow="block"/>
          </v:line>
        </w:pict>
      </w:r>
      <w:r w:rsidR="00DE07FB" w:rsidRPr="00EC3EF0">
        <w:rPr>
          <w:rFonts w:hint="eastAsia"/>
          <w:b w:val="0"/>
          <w:bCs/>
          <w:color w:val="FF0000"/>
          <w:lang w:eastAsia="ja-JP"/>
        </w:rPr>
        <w:t>(blank)</w:t>
      </w:r>
    </w:p>
    <w:p w:rsidR="002A49F1" w:rsidRPr="00EC3EF0" w:rsidRDefault="002A49F1" w:rsidP="003D15E3">
      <w:pPr>
        <w:pStyle w:val="a9"/>
        <w:snapToGrid w:val="0"/>
        <w:ind w:firstLine="0"/>
        <w:jc w:val="center"/>
        <w:rPr>
          <w:b/>
          <w:spacing w:val="0"/>
          <w:sz w:val="24"/>
        </w:rPr>
      </w:pPr>
      <w:r w:rsidRPr="00EC3EF0">
        <w:rPr>
          <w:b/>
          <w:spacing w:val="0"/>
          <w:sz w:val="24"/>
        </w:rPr>
        <w:t xml:space="preserve">Table </w:t>
      </w:r>
      <w:r w:rsidRPr="00EC3EF0">
        <w:rPr>
          <w:b/>
          <w:spacing w:val="0"/>
          <w:sz w:val="24"/>
        </w:rPr>
        <w:fldChar w:fldCharType="begin"/>
      </w:r>
      <w:r w:rsidRPr="00EC3EF0">
        <w:rPr>
          <w:b/>
          <w:spacing w:val="0"/>
          <w:sz w:val="24"/>
        </w:rPr>
        <w:instrText xml:space="preserve"> SEQ Table_ \* ARABIC </w:instrText>
      </w:r>
      <w:r w:rsidRPr="00EC3EF0">
        <w:rPr>
          <w:b/>
          <w:spacing w:val="0"/>
          <w:sz w:val="24"/>
        </w:rPr>
        <w:fldChar w:fldCharType="separate"/>
      </w:r>
      <w:r w:rsidR="00A0699C">
        <w:rPr>
          <w:b/>
          <w:noProof/>
          <w:spacing w:val="0"/>
          <w:sz w:val="24"/>
        </w:rPr>
        <w:t>1</w:t>
      </w:r>
      <w:r w:rsidRPr="00EC3EF0">
        <w:rPr>
          <w:b/>
          <w:spacing w:val="0"/>
          <w:sz w:val="24"/>
        </w:rPr>
        <w:fldChar w:fldCharType="end"/>
      </w:r>
      <w:r w:rsidRPr="00EC3EF0">
        <w:rPr>
          <w:b/>
          <w:spacing w:val="0"/>
          <w:sz w:val="24"/>
        </w:rPr>
        <w:t xml:space="preserve">  </w:t>
      </w:r>
      <w:r w:rsidRPr="00EC3EF0">
        <w:rPr>
          <w:bCs/>
          <w:spacing w:val="0"/>
          <w:sz w:val="24"/>
        </w:rPr>
        <w:t>Example of Coverage Calculation</w:t>
      </w:r>
    </w:p>
    <w:tbl>
      <w:tblPr>
        <w:tblW w:w="0" w:type="auto"/>
        <w:jc w:val="center"/>
        <w:tblCellMar>
          <w:left w:w="28" w:type="dxa"/>
          <w:right w:w="28" w:type="dxa"/>
        </w:tblCellMar>
        <w:tblLook w:val="0000" w:firstRow="0" w:lastRow="0" w:firstColumn="0" w:lastColumn="0" w:noHBand="0" w:noVBand="0"/>
      </w:tblPr>
      <w:tblGrid>
        <w:gridCol w:w="1281"/>
        <w:gridCol w:w="779"/>
        <w:gridCol w:w="801"/>
        <w:gridCol w:w="1123"/>
        <w:gridCol w:w="748"/>
        <w:gridCol w:w="748"/>
        <w:gridCol w:w="936"/>
        <w:gridCol w:w="1123"/>
        <w:gridCol w:w="472"/>
        <w:gridCol w:w="836"/>
      </w:tblGrid>
      <w:tr w:rsidR="002A49F1" w:rsidRPr="00EC3EF0">
        <w:trPr>
          <w:cantSplit/>
          <w:jc w:val="center"/>
        </w:trPr>
        <w:tc>
          <w:tcPr>
            <w:tcW w:w="0" w:type="auto"/>
            <w:tcBorders>
              <w:top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napToGrid w:val="0"/>
                <w:spacing w:val="0"/>
              </w:rPr>
            </w:pPr>
            <w:r w:rsidRPr="00EC3EF0">
              <w:rPr>
                <w:snapToGrid w:val="0"/>
                <w:spacing w:val="0"/>
              </w:rPr>
              <w:t>Aircraft</w:t>
            </w:r>
          </w:p>
        </w:tc>
        <w:tc>
          <w:tcPr>
            <w:tcW w:w="0" w:type="auto"/>
            <w:tcBorders>
              <w:top w:val="single" w:sz="6" w:space="0" w:color="auto"/>
              <w:left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I/D*</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T/L*</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n</w:t>
            </w:r>
            <w:r w:rsidRPr="00EC3EF0">
              <w:rPr>
                <w:i/>
                <w:iCs/>
                <w:snapToGrid w:val="0"/>
                <w:spacing w:val="0"/>
                <w:vertAlign w:val="subscript"/>
              </w:rPr>
              <w:t>i</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P</w:t>
            </w:r>
            <w:r w:rsidRPr="00EC3EF0">
              <w:rPr>
                <w:i/>
                <w:iCs/>
                <w:snapToGrid w:val="0"/>
                <w:spacing w:val="0"/>
                <w:vertAlign w:val="subscript"/>
              </w:rPr>
              <w:t>i</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P</w:t>
            </w:r>
            <w:r w:rsidRPr="00EC3EF0">
              <w:rPr>
                <w:snapToGrid w:val="0"/>
                <w:spacing w:val="0"/>
                <w:vertAlign w:val="subscript"/>
              </w:rPr>
              <w:t>0</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object w:dxaOrig="173" w:dyaOrig="240">
                <v:shape id="_x0000_i1031" type="#_x0000_t75" style="width:2.25pt;height:3pt" o:ole="">
                  <v:imagedata r:id="rId25" o:title=""/>
                </v:shape>
                <o:OLEObject Type="Embed" ProgID="Equation.2" ShapeID="_x0000_i1031" DrawAspect="Content" ObjectID="_1583670830" r:id="rId26"/>
              </w:object>
            </w:r>
            <w:r w:rsidR="00F616B4" w:rsidRPr="00F616B4">
              <w:rPr>
                <w:i/>
                <w:iCs/>
                <w:snapToGrid w:val="0"/>
                <w:spacing w:val="0"/>
                <w:position w:val="-26"/>
              </w:rPr>
              <w:object w:dxaOrig="540" w:dyaOrig="700">
                <v:shape id="_x0000_i1032" type="#_x0000_t75" style="width:17.25pt;height:22.5pt" o:ole="">
                  <v:imagedata r:id="rId27" o:title=""/>
                </v:shape>
                <o:OLEObject Type="Embed" ProgID="Equation.3" ShapeID="_x0000_i1032" DrawAspect="Content" ObjectID="_1583670831" r:id="rId28"/>
              </w:objec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F616B4">
              <w:rPr>
                <w:i/>
                <w:iCs/>
                <w:snapToGrid w:val="0"/>
                <w:spacing w:val="0"/>
                <w:position w:val="-6"/>
              </w:rPr>
              <w:object w:dxaOrig="260" w:dyaOrig="260">
                <v:shape id="_x0000_i1033" type="#_x0000_t75" style="width:12pt;height:12pt" o:ole="">
                  <v:imagedata r:id="rId29" o:title=""/>
                </v:shape>
                <o:OLEObject Type="Embed" ProgID="Equation.3" ShapeID="_x0000_i1033" DrawAspect="Content" ObjectID="_1583670832" r:id="rId30"/>
              </w:objec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W</w:t>
            </w:r>
            <w:r w:rsidRPr="00EC3EF0">
              <w:rPr>
                <w:i/>
                <w:iCs/>
                <w:snapToGrid w:val="0"/>
                <w:spacing w:val="0"/>
                <w:vertAlign w:val="subscript"/>
              </w:rPr>
              <w:t>i</w:t>
            </w:r>
          </w:p>
        </w:tc>
        <w:tc>
          <w:tcPr>
            <w:tcW w:w="0" w:type="auto"/>
            <w:tcBorders>
              <w:top w:val="single" w:sz="6" w:space="0" w:color="auto"/>
              <w:left w:val="single" w:sz="6" w:space="0" w:color="auto"/>
              <w:bottom w:val="single" w:sz="6" w:space="0" w:color="auto"/>
            </w:tcBorders>
            <w:vAlign w:val="center"/>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F616B4">
              <w:rPr>
                <w:i/>
                <w:iCs/>
                <w:snapToGrid w:val="0"/>
                <w:spacing w:val="0"/>
                <w:position w:val="-6"/>
              </w:rPr>
              <w:object w:dxaOrig="680" w:dyaOrig="279">
                <v:shape id="_x0000_i1034" type="#_x0000_t75" style="width:29.25pt;height:12pt" o:ole="">
                  <v:imagedata r:id="rId31" o:title=""/>
                </v:shape>
                <o:OLEObject Type="Embed" ProgID="Equation.3" ShapeID="_x0000_i1034" DrawAspect="Content" ObjectID="_1583670833" r:id="rId32"/>
              </w:objec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I</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B-747</w:t>
            </w: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40.9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2,510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20,080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42.9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0.871</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18,560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148,480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40.9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14,720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117,760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DC-10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23,000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0.839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4,550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18,200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23,000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0.819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3,750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15,000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A-300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44.7</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0.889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14,990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59,960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39.7</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0.838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8,620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34,480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A-320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35,000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0.703</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1,570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6,280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35,000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27.2</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0.693</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5,640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DC-9</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22.2</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0.626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980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3,920</w:t>
            </w:r>
          </w:p>
        </w:tc>
      </w:tr>
      <w:tr w:rsidR="002A49F1" w:rsidRPr="00EC3EF0">
        <w:trPr>
          <w:cantSplit/>
          <w:jc w:val="center"/>
        </w:trPr>
        <w:tc>
          <w:tcPr>
            <w:tcW w:w="0" w:type="auto"/>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19.8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0.591</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670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2,680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position w:val="-14"/>
              </w:rPr>
              <w:object w:dxaOrig="1359" w:dyaOrig="400">
                <v:shape id="_x0000_i1035" type="#_x0000_t75" style="width:45pt;height:13.5pt" o:ole="">
                  <v:imagedata r:id="rId33" o:title=""/>
                </v:shape>
                <o:OLEObject Type="Embed" ProgID="Equation.3" ShapeID="_x0000_i1035" DrawAspect="Content" ObjectID="_1583670834" r:id="rId34"/>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512,480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textAlignment w:val="bottom"/>
              <w:rPr>
                <w:spacing w:val="0"/>
              </w:rPr>
            </w:pPr>
            <w:r w:rsidRPr="00EC3EF0">
              <w:rPr>
                <w:spacing w:val="0"/>
              </w:rPr>
              <w:t>Number of coverage on runway used for large-sized</w:t>
            </w:r>
            <w:r w:rsidRPr="00EC3EF0">
              <w:rPr>
                <w:rFonts w:hint="eastAsia"/>
                <w:spacing w:val="0"/>
              </w:rPr>
              <w:t xml:space="preserve"> </w:t>
            </w:r>
            <w:r w:rsidRPr="00EC3EF0">
              <w:rPr>
                <w:spacing w:val="0"/>
              </w:rPr>
              <w:t>jet aircraft</w:t>
            </w:r>
            <w:r w:rsidRPr="00EC3EF0">
              <w:rPr>
                <w:rFonts w:hint="eastAsia"/>
                <w:spacing w:val="0"/>
              </w:rPr>
              <w:t xml:space="preserve"> </w:t>
            </w:r>
            <w:r w:rsidRPr="00EC3EF0">
              <w:rPr>
                <w:spacing w:val="0"/>
              </w:rPr>
              <w:t>(</w:t>
            </w:r>
            <w:r w:rsidR="00F755CE" w:rsidRPr="00F755CE">
              <w:rPr>
                <w:rFonts w:ascii="Symbol" w:hAnsi="Symbol"/>
                <w:spacing w:val="0"/>
              </w:rPr>
              <w:t></w:t>
            </w:r>
            <w:r w:rsidRPr="00EC3EF0">
              <w:rPr>
                <w:spacing w:val="0"/>
              </w:rPr>
              <w:t xml:space="preserve">=0.03)  </w:t>
            </w:r>
            <w:r w:rsidR="00F616B4" w:rsidRPr="00EC3EF0">
              <w:rPr>
                <w:spacing w:val="0"/>
                <w:position w:val="-6"/>
              </w:rPr>
              <w:object w:dxaOrig="800" w:dyaOrig="279">
                <v:shape id="_x0000_i1036" type="#_x0000_t75" style="width:34.5pt;height:12pt" o:ole="">
                  <v:imagedata r:id="rId35" o:title=""/>
                </v:shape>
                <o:OLEObject Type="Embed" ProgID="Equation.3" ShapeID="_x0000_i1036" DrawAspect="Content" ObjectID="_1583670835" r:id="rId36"/>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15,370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textAlignment w:val="bottom"/>
              <w:rPr>
                <w:spacing w:val="0"/>
              </w:rPr>
            </w:pPr>
            <w:r w:rsidRPr="00EC3EF0">
              <w:rPr>
                <w:spacing w:val="0"/>
              </w:rPr>
              <w:t>Number of coverage on taxiway used for large-sized</w:t>
            </w:r>
            <w:r w:rsidRPr="00EC3EF0">
              <w:rPr>
                <w:rFonts w:hint="eastAsia"/>
                <w:spacing w:val="0"/>
              </w:rPr>
              <w:t xml:space="preserve"> </w:t>
            </w:r>
            <w:r w:rsidRPr="00EC3EF0">
              <w:rPr>
                <w:spacing w:val="0"/>
              </w:rPr>
              <w:t>jet aircraf</w:t>
            </w:r>
            <w:r w:rsidRPr="00EC3EF0">
              <w:rPr>
                <w:rFonts w:hint="eastAsia"/>
                <w:spacing w:val="0"/>
              </w:rPr>
              <w:t xml:space="preserve">t </w:t>
            </w:r>
            <w:r w:rsidRPr="00EC3EF0">
              <w:rPr>
                <w:spacing w:val="0"/>
              </w:rPr>
              <w:t>(</w:t>
            </w:r>
            <w:r w:rsidR="00F755CE" w:rsidRPr="00F755CE">
              <w:rPr>
                <w:rFonts w:ascii="Symbol" w:hAnsi="Symbol"/>
                <w:spacing w:val="0"/>
              </w:rPr>
              <w:t></w:t>
            </w:r>
            <w:r w:rsidRPr="00EC3EF0">
              <w:rPr>
                <w:spacing w:val="0"/>
              </w:rPr>
              <w:t xml:space="preserve">=0.04)  </w:t>
            </w:r>
            <w:r w:rsidR="00F616B4" w:rsidRPr="00EC3EF0">
              <w:rPr>
                <w:spacing w:val="0"/>
                <w:position w:val="-6"/>
              </w:rPr>
              <w:object w:dxaOrig="800" w:dyaOrig="279">
                <v:shape id="_x0000_i1037" type="#_x0000_t75" style="width:34.5pt;height:12pt" o:ole="">
                  <v:imagedata r:id="rId37" o:title=""/>
                </v:shape>
                <o:OLEObject Type="Embed" ProgID="Equation.3" ShapeID="_x0000_i1037" DrawAspect="Content" ObjectID="_1583670836" r:id="rId38"/>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20,500</w:t>
            </w:r>
          </w:p>
        </w:tc>
      </w:tr>
    </w:tbl>
    <w:p w:rsidR="002A49F1" w:rsidRPr="00EC3EF0" w:rsidRDefault="002A49F1" w:rsidP="003D15E3">
      <w:pPr>
        <w:snapToGrid w:val="0"/>
        <w:textAlignment w:val="bottom"/>
        <w:rPr>
          <w:spacing w:val="0"/>
        </w:rPr>
      </w:pPr>
      <w:r w:rsidRPr="00EC3EF0">
        <w:rPr>
          <w:rFonts w:hint="eastAsia"/>
          <w:spacing w:val="0"/>
        </w:rPr>
        <w:tab/>
      </w:r>
      <w:r w:rsidRPr="00EC3EF0">
        <w:rPr>
          <w:spacing w:val="0"/>
        </w:rPr>
        <w:t>*</w:t>
      </w:r>
      <w:r w:rsidRPr="00EC3EF0">
        <w:rPr>
          <w:i/>
          <w:iCs/>
          <w:spacing w:val="0"/>
        </w:rPr>
        <w:t>I</w:t>
      </w:r>
      <w:r w:rsidRPr="00EC3EF0">
        <w:rPr>
          <w:spacing w:val="0"/>
        </w:rPr>
        <w:t xml:space="preserve">: </w:t>
      </w:r>
      <w:r w:rsidRPr="00EC3EF0">
        <w:rPr>
          <w:rFonts w:hint="eastAsia"/>
          <w:spacing w:val="0"/>
        </w:rPr>
        <w:t>i</w:t>
      </w:r>
      <w:r w:rsidRPr="00EC3EF0">
        <w:rPr>
          <w:spacing w:val="0"/>
        </w:rPr>
        <w:t xml:space="preserve">nternational, </w:t>
      </w:r>
      <w:r w:rsidRPr="00EC3EF0">
        <w:rPr>
          <w:i/>
          <w:iCs/>
          <w:spacing w:val="0"/>
        </w:rPr>
        <w:t>D</w:t>
      </w:r>
      <w:r w:rsidRPr="00EC3EF0">
        <w:rPr>
          <w:spacing w:val="0"/>
        </w:rPr>
        <w:t xml:space="preserve">: </w:t>
      </w:r>
      <w:r w:rsidRPr="00EC3EF0">
        <w:rPr>
          <w:rFonts w:hint="eastAsia"/>
          <w:spacing w:val="0"/>
        </w:rPr>
        <w:t>do</w:t>
      </w:r>
      <w:r w:rsidRPr="00EC3EF0">
        <w:rPr>
          <w:spacing w:val="0"/>
        </w:rPr>
        <w:t xml:space="preserve">mestic, </w:t>
      </w:r>
      <w:r w:rsidRPr="00EC3EF0">
        <w:rPr>
          <w:i/>
          <w:iCs/>
          <w:spacing w:val="0"/>
        </w:rPr>
        <w:t>T</w:t>
      </w:r>
      <w:r w:rsidRPr="00EC3EF0">
        <w:rPr>
          <w:spacing w:val="0"/>
        </w:rPr>
        <w:t xml:space="preserve">: </w:t>
      </w:r>
      <w:r w:rsidRPr="00EC3EF0">
        <w:rPr>
          <w:rFonts w:hint="eastAsia"/>
          <w:spacing w:val="0"/>
        </w:rPr>
        <w:t>t</w:t>
      </w:r>
      <w:r w:rsidRPr="00EC3EF0">
        <w:rPr>
          <w:spacing w:val="0"/>
        </w:rPr>
        <w:t xml:space="preserve">akeoff, </w:t>
      </w:r>
      <w:r w:rsidRPr="00EC3EF0">
        <w:rPr>
          <w:i/>
          <w:iCs/>
          <w:spacing w:val="0"/>
        </w:rPr>
        <w:t>L</w:t>
      </w:r>
      <w:r w:rsidRPr="00EC3EF0">
        <w:rPr>
          <w:spacing w:val="0"/>
        </w:rPr>
        <w:t xml:space="preserve">: </w:t>
      </w:r>
      <w:r w:rsidRPr="00EC3EF0">
        <w:rPr>
          <w:rFonts w:hint="eastAsia"/>
          <w:spacing w:val="0"/>
        </w:rPr>
        <w:t>l</w:t>
      </w:r>
      <w:r w:rsidRPr="00EC3EF0">
        <w:rPr>
          <w:spacing w:val="0"/>
        </w:rPr>
        <w:t>anding</w:t>
      </w:r>
    </w:p>
    <w:p w:rsidR="00B7226C" w:rsidRPr="00EC3EF0" w:rsidRDefault="00B7226C" w:rsidP="00B7226C">
      <w:pPr>
        <w:pStyle w:val="a8"/>
        <w:snapToGrid w:val="0"/>
        <w:jc w:val="both"/>
        <w:rPr>
          <w:b w:val="0"/>
          <w:bCs/>
          <w:color w:val="FF0000"/>
          <w:lang w:eastAsia="ja-JP"/>
        </w:rPr>
      </w:pPr>
      <w:r w:rsidRPr="00EC3EF0">
        <w:rPr>
          <w:rFonts w:hint="eastAsia"/>
          <w:b w:val="0"/>
          <w:bCs/>
          <w:color w:val="FF0000"/>
          <w:lang w:eastAsia="ja-JP"/>
        </w:rPr>
        <w:t>(blank)</w:t>
      </w:r>
    </w:p>
    <w:p w:rsidR="00B7226C" w:rsidRPr="00B7226C" w:rsidRDefault="00B7226C" w:rsidP="003D15E3">
      <w:pPr>
        <w:snapToGrid w:val="0"/>
        <w:rPr>
          <w:b/>
          <w:spacing w:val="0"/>
        </w:rPr>
      </w:pPr>
      <w:r w:rsidRPr="00B7226C">
        <w:rPr>
          <w:rFonts w:hint="eastAsia"/>
          <w:b/>
          <w:spacing w:val="0"/>
        </w:rPr>
        <w:t>CONCLUSION</w:t>
      </w:r>
      <w:r w:rsidR="00ED5DCF">
        <w:rPr>
          <w:rFonts w:hint="eastAsia"/>
          <w:b/>
          <w:spacing w:val="0"/>
        </w:rPr>
        <w:t>S</w:t>
      </w:r>
    </w:p>
    <w:p w:rsidR="00184232" w:rsidRPr="00184232" w:rsidRDefault="00184232" w:rsidP="00184232">
      <w:pPr>
        <w:snapToGrid w:val="0"/>
        <w:rPr>
          <w:noProof/>
          <w:spacing w:val="0"/>
        </w:rPr>
      </w:pPr>
      <w:r w:rsidRPr="00184232">
        <w:rPr>
          <w:noProof/>
          <w:spacing w:val="0"/>
        </w:rPr>
        <w:t>T</w:t>
      </w:r>
      <w:r w:rsidRPr="00184232">
        <w:rPr>
          <w:rFonts w:hint="eastAsia"/>
          <w:noProof/>
          <w:spacing w:val="0"/>
        </w:rPr>
        <w:t xml:space="preserve">he following conclusions were obtained </w:t>
      </w:r>
      <w:r w:rsidRPr="00184232">
        <w:rPr>
          <w:noProof/>
          <w:spacing w:val="0"/>
        </w:rPr>
        <w:t xml:space="preserve">from </w:t>
      </w:r>
      <w:r w:rsidRPr="00184232">
        <w:rPr>
          <w:rFonts w:hint="eastAsia"/>
          <w:noProof/>
          <w:spacing w:val="0"/>
        </w:rPr>
        <w:t>this study</w:t>
      </w:r>
      <w:r w:rsidR="00E215C5" w:rsidRPr="00E215C5">
        <w:rPr>
          <w:rFonts w:hint="eastAsia"/>
          <w:noProof/>
          <w:spacing w:val="0"/>
          <w:vertAlign w:val="superscript"/>
        </w:rPr>
        <w:t>2)</w:t>
      </w:r>
      <w:r w:rsidRPr="00184232">
        <w:rPr>
          <w:noProof/>
          <w:spacing w:val="0"/>
        </w:rPr>
        <w:t>.</w:t>
      </w:r>
    </w:p>
    <w:p w:rsidR="00B00153" w:rsidRPr="00EC3EF0" w:rsidRDefault="00B00153" w:rsidP="00B00153">
      <w:pPr>
        <w:pStyle w:val="a8"/>
        <w:snapToGrid w:val="0"/>
        <w:jc w:val="both"/>
        <w:rPr>
          <w:b w:val="0"/>
          <w:bCs/>
          <w:color w:val="FF0000"/>
          <w:lang w:eastAsia="ja-JP"/>
        </w:rPr>
      </w:pPr>
      <w:r w:rsidRPr="00EC3EF0">
        <w:rPr>
          <w:rFonts w:hint="eastAsia"/>
          <w:b w:val="0"/>
          <w:bCs/>
          <w:color w:val="FF0000"/>
          <w:lang w:eastAsia="ja-JP"/>
        </w:rPr>
        <w:t>(blank)</w:t>
      </w:r>
    </w:p>
    <w:p w:rsidR="00184232" w:rsidRDefault="00184232" w:rsidP="00184232">
      <w:pPr>
        <w:numPr>
          <w:ilvl w:val="0"/>
          <w:numId w:val="9"/>
        </w:numPr>
        <w:snapToGrid w:val="0"/>
        <w:rPr>
          <w:noProof/>
          <w:spacing w:val="0"/>
        </w:rPr>
      </w:pPr>
      <w:r w:rsidRPr="00184232">
        <w:rPr>
          <w:rFonts w:hint="eastAsia"/>
          <w:noProof/>
          <w:spacing w:val="0"/>
        </w:rPr>
        <w:t xml:space="preserve">Membrane curing can decrease </w:t>
      </w:r>
      <w:r w:rsidRPr="00184232">
        <w:rPr>
          <w:noProof/>
          <w:spacing w:val="0"/>
        </w:rPr>
        <w:t xml:space="preserve">the </w:t>
      </w:r>
      <w:r w:rsidRPr="00184232">
        <w:rPr>
          <w:rFonts w:hint="eastAsia"/>
          <w:noProof/>
          <w:spacing w:val="0"/>
        </w:rPr>
        <w:t>long term drying shrinkage strain to 90% of that with conventional mat curing.</w:t>
      </w:r>
    </w:p>
    <w:p w:rsidR="00B00153" w:rsidRPr="00B00153" w:rsidRDefault="00B00153" w:rsidP="00B00153">
      <w:pPr>
        <w:numPr>
          <w:ilvl w:val="0"/>
          <w:numId w:val="9"/>
        </w:numPr>
        <w:snapToGrid w:val="0"/>
        <w:rPr>
          <w:noProof/>
          <w:spacing w:val="0"/>
        </w:rPr>
      </w:pPr>
      <w:r w:rsidRPr="00B00153">
        <w:rPr>
          <w:rFonts w:hint="eastAsia"/>
          <w:noProof/>
          <w:spacing w:val="0"/>
        </w:rPr>
        <w:t>Flexural strength with membrane curing is 80</w:t>
      </w:r>
      <w:r w:rsidRPr="00B00153">
        <w:rPr>
          <w:noProof/>
          <w:spacing w:val="0"/>
        </w:rPr>
        <w:t>%</w:t>
      </w:r>
      <w:r w:rsidRPr="00B00153">
        <w:rPr>
          <w:rFonts w:hint="eastAsia"/>
          <w:noProof/>
          <w:spacing w:val="0"/>
        </w:rPr>
        <w:t>, 90</w:t>
      </w:r>
      <w:r w:rsidRPr="00B00153">
        <w:rPr>
          <w:noProof/>
          <w:spacing w:val="0"/>
        </w:rPr>
        <w:t>%</w:t>
      </w:r>
      <w:r w:rsidRPr="00B00153">
        <w:rPr>
          <w:rFonts w:hint="eastAsia"/>
          <w:noProof/>
          <w:spacing w:val="0"/>
        </w:rPr>
        <w:t xml:space="preserve"> and 95% of that </w:t>
      </w:r>
      <w:r w:rsidRPr="00B00153">
        <w:rPr>
          <w:noProof/>
          <w:spacing w:val="0"/>
        </w:rPr>
        <w:t xml:space="preserve">of </w:t>
      </w:r>
      <w:r w:rsidRPr="00B00153">
        <w:rPr>
          <w:rFonts w:hint="eastAsia"/>
          <w:noProof/>
          <w:spacing w:val="0"/>
        </w:rPr>
        <w:t>conventional mat curing in seven, twenty-eight and ninety-one days, respectively.</w:t>
      </w:r>
    </w:p>
    <w:p w:rsidR="00184232" w:rsidRDefault="00184232" w:rsidP="00184232">
      <w:pPr>
        <w:numPr>
          <w:ilvl w:val="0"/>
          <w:numId w:val="9"/>
        </w:numPr>
        <w:snapToGrid w:val="0"/>
        <w:rPr>
          <w:noProof/>
          <w:spacing w:val="0"/>
        </w:rPr>
      </w:pPr>
      <w:r w:rsidRPr="00184232">
        <w:rPr>
          <w:rFonts w:hint="eastAsia"/>
          <w:noProof/>
          <w:spacing w:val="0"/>
        </w:rPr>
        <w:t xml:space="preserve">Concentration of </w:t>
      </w:r>
      <w:r w:rsidRPr="00184232">
        <w:rPr>
          <w:noProof/>
          <w:spacing w:val="0"/>
        </w:rPr>
        <w:t xml:space="preserve">the </w:t>
      </w:r>
      <w:r w:rsidRPr="00184232">
        <w:rPr>
          <w:rFonts w:hint="eastAsia"/>
          <w:noProof/>
          <w:spacing w:val="0"/>
        </w:rPr>
        <w:t xml:space="preserve">membrane curing compound affects </w:t>
      </w:r>
      <w:r w:rsidRPr="00184232">
        <w:rPr>
          <w:noProof/>
          <w:spacing w:val="0"/>
        </w:rPr>
        <w:t xml:space="preserve">the </w:t>
      </w:r>
      <w:r w:rsidRPr="00184232">
        <w:rPr>
          <w:rFonts w:hint="eastAsia"/>
          <w:noProof/>
          <w:spacing w:val="0"/>
        </w:rPr>
        <w:t>drying shrinkage strain, while the influence of concentration on flexural strength is not clear.</w:t>
      </w:r>
    </w:p>
    <w:p w:rsidR="00B00153" w:rsidRPr="00B00153" w:rsidRDefault="00B00153" w:rsidP="00B00153">
      <w:pPr>
        <w:numPr>
          <w:ilvl w:val="0"/>
          <w:numId w:val="9"/>
        </w:numPr>
        <w:snapToGrid w:val="0"/>
        <w:rPr>
          <w:noProof/>
          <w:spacing w:val="0"/>
        </w:rPr>
      </w:pPr>
      <w:r w:rsidRPr="00B00153">
        <w:rPr>
          <w:rFonts w:hint="eastAsia"/>
          <w:noProof/>
          <w:spacing w:val="0"/>
        </w:rPr>
        <w:t xml:space="preserve">In situ drying shrinkage strain with membrane curing is 2 times in </w:t>
      </w:r>
      <w:r w:rsidRPr="00B00153">
        <w:rPr>
          <w:noProof/>
          <w:spacing w:val="0"/>
        </w:rPr>
        <w:t xml:space="preserve">the </w:t>
      </w:r>
      <w:r w:rsidRPr="00B00153">
        <w:rPr>
          <w:rFonts w:hint="eastAsia"/>
          <w:noProof/>
          <w:spacing w:val="0"/>
        </w:rPr>
        <w:t>early days</w:t>
      </w:r>
      <w:r w:rsidRPr="00B00153">
        <w:rPr>
          <w:noProof/>
          <w:spacing w:val="0"/>
        </w:rPr>
        <w:t>, and</w:t>
      </w:r>
      <w:r w:rsidRPr="00B00153">
        <w:rPr>
          <w:rFonts w:hint="eastAsia"/>
          <w:noProof/>
          <w:spacing w:val="0"/>
        </w:rPr>
        <w:t xml:space="preserve"> 1.2 times in </w:t>
      </w:r>
      <w:r w:rsidRPr="00B00153">
        <w:rPr>
          <w:noProof/>
          <w:spacing w:val="0"/>
        </w:rPr>
        <w:t xml:space="preserve">the </w:t>
      </w:r>
      <w:r w:rsidRPr="00B00153">
        <w:rPr>
          <w:rFonts w:hint="eastAsia"/>
          <w:noProof/>
          <w:spacing w:val="0"/>
        </w:rPr>
        <w:t>long term</w:t>
      </w:r>
      <w:r w:rsidRPr="00B00153">
        <w:rPr>
          <w:noProof/>
          <w:spacing w:val="0"/>
        </w:rPr>
        <w:t>,</w:t>
      </w:r>
      <w:r w:rsidRPr="00B00153">
        <w:rPr>
          <w:rFonts w:hint="eastAsia"/>
          <w:noProof/>
          <w:spacing w:val="0"/>
        </w:rPr>
        <w:t xml:space="preserve"> </w:t>
      </w:r>
      <w:r w:rsidRPr="00B00153">
        <w:rPr>
          <w:noProof/>
          <w:spacing w:val="0"/>
        </w:rPr>
        <w:t>that</w:t>
      </w:r>
      <w:r w:rsidRPr="00B00153">
        <w:rPr>
          <w:rFonts w:hint="eastAsia"/>
          <w:noProof/>
          <w:spacing w:val="0"/>
        </w:rPr>
        <w:t xml:space="preserve"> </w:t>
      </w:r>
      <w:r w:rsidRPr="00B00153">
        <w:rPr>
          <w:noProof/>
          <w:spacing w:val="0"/>
        </w:rPr>
        <w:t xml:space="preserve">of </w:t>
      </w:r>
      <w:r w:rsidRPr="00B00153">
        <w:rPr>
          <w:rFonts w:hint="eastAsia"/>
          <w:noProof/>
          <w:spacing w:val="0"/>
        </w:rPr>
        <w:t>conventional mat curing.</w:t>
      </w:r>
    </w:p>
    <w:p w:rsidR="00B00153" w:rsidRPr="00184232" w:rsidRDefault="00B00153" w:rsidP="00B00153">
      <w:pPr>
        <w:numPr>
          <w:ilvl w:val="0"/>
          <w:numId w:val="9"/>
        </w:numPr>
        <w:snapToGrid w:val="0"/>
        <w:rPr>
          <w:noProof/>
          <w:spacing w:val="0"/>
        </w:rPr>
      </w:pPr>
      <w:r w:rsidRPr="00B00153">
        <w:rPr>
          <w:rFonts w:hint="eastAsia"/>
          <w:noProof/>
          <w:spacing w:val="0"/>
        </w:rPr>
        <w:t xml:space="preserve">The temperature difference and gradient in the slab are larger with membrane curing than </w:t>
      </w:r>
      <w:r w:rsidRPr="00B00153">
        <w:rPr>
          <w:rFonts w:hint="eastAsia"/>
          <w:noProof/>
          <w:spacing w:val="0"/>
        </w:rPr>
        <w:lastRenderedPageBreak/>
        <w:t xml:space="preserve">with conventional mat curing in </w:t>
      </w:r>
      <w:r w:rsidRPr="00B00153">
        <w:rPr>
          <w:noProof/>
          <w:spacing w:val="0"/>
        </w:rPr>
        <w:t xml:space="preserve">the </w:t>
      </w:r>
      <w:r w:rsidRPr="00B00153">
        <w:rPr>
          <w:rFonts w:hint="eastAsia"/>
          <w:noProof/>
          <w:spacing w:val="0"/>
        </w:rPr>
        <w:t xml:space="preserve">early days, </w:t>
      </w:r>
      <w:r w:rsidRPr="00B00153">
        <w:rPr>
          <w:noProof/>
          <w:spacing w:val="0"/>
        </w:rPr>
        <w:t xml:space="preserve">but become nearly the </w:t>
      </w:r>
      <w:r w:rsidRPr="00B00153">
        <w:rPr>
          <w:rFonts w:hint="eastAsia"/>
          <w:noProof/>
          <w:spacing w:val="0"/>
        </w:rPr>
        <w:t xml:space="preserve">same in </w:t>
      </w:r>
      <w:r w:rsidRPr="00B00153">
        <w:rPr>
          <w:noProof/>
          <w:spacing w:val="0"/>
        </w:rPr>
        <w:t xml:space="preserve">the </w:t>
      </w:r>
      <w:r w:rsidRPr="00B00153">
        <w:rPr>
          <w:rFonts w:hint="eastAsia"/>
          <w:noProof/>
          <w:spacing w:val="0"/>
        </w:rPr>
        <w:t>long term.</w:t>
      </w:r>
    </w:p>
    <w:p w:rsidR="00B7226C" w:rsidRPr="00EC3EF0" w:rsidRDefault="00B7226C" w:rsidP="00B7226C">
      <w:pPr>
        <w:pStyle w:val="a8"/>
        <w:snapToGrid w:val="0"/>
        <w:jc w:val="both"/>
        <w:rPr>
          <w:b w:val="0"/>
          <w:bCs/>
          <w:color w:val="FF0000"/>
          <w:lang w:eastAsia="ja-JP"/>
        </w:rPr>
      </w:pPr>
      <w:r w:rsidRPr="00EC3EF0">
        <w:rPr>
          <w:rFonts w:hint="eastAsia"/>
          <w:b w:val="0"/>
          <w:bCs/>
          <w:color w:val="FF0000"/>
          <w:lang w:eastAsia="ja-JP"/>
        </w:rPr>
        <w:t>(blank)</w:t>
      </w:r>
    </w:p>
    <w:p w:rsidR="002A49F1" w:rsidRPr="00B7226C" w:rsidRDefault="002A49F1" w:rsidP="003D15E3">
      <w:pPr>
        <w:pStyle w:val="a7"/>
        <w:snapToGrid w:val="0"/>
        <w:rPr>
          <w:bCs/>
          <w:spacing w:val="0"/>
        </w:rPr>
      </w:pPr>
      <w:r w:rsidRPr="00B7226C">
        <w:rPr>
          <w:rFonts w:hint="eastAsia"/>
          <w:bCs/>
          <w:spacing w:val="0"/>
        </w:rPr>
        <w:t>REFERENCES</w:t>
      </w:r>
    </w:p>
    <w:p w:rsidR="002A49F1" w:rsidRDefault="002A49F1" w:rsidP="003D15E3">
      <w:pPr>
        <w:numPr>
          <w:ilvl w:val="0"/>
          <w:numId w:val="6"/>
        </w:numPr>
        <w:adjustRightInd w:val="0"/>
        <w:snapToGrid w:val="0"/>
        <w:rPr>
          <w:spacing w:val="0"/>
        </w:rPr>
      </w:pPr>
      <w:r w:rsidRPr="00EC3EF0">
        <w:rPr>
          <w:rFonts w:hint="eastAsia"/>
          <w:spacing w:val="0"/>
        </w:rPr>
        <w:t xml:space="preserve">Civil Aviation Bureau, Ministry of Transport: </w:t>
      </w:r>
      <w:r w:rsidRPr="00EC3EF0">
        <w:rPr>
          <w:rFonts w:hint="eastAsia"/>
          <w:i/>
          <w:iCs/>
          <w:spacing w:val="0"/>
        </w:rPr>
        <w:t>Design Criterion for Concrete Pavements in Airport</w:t>
      </w:r>
      <w:r w:rsidRPr="00EC3EF0">
        <w:rPr>
          <w:rFonts w:hint="eastAsia"/>
          <w:spacing w:val="0"/>
        </w:rPr>
        <w:t xml:space="preserve"> (in Japanese), pp.9-11, 1990.</w:t>
      </w:r>
    </w:p>
    <w:p w:rsidR="00E215C5" w:rsidRDefault="00E215C5" w:rsidP="00E215C5">
      <w:pPr>
        <w:numPr>
          <w:ilvl w:val="0"/>
          <w:numId w:val="6"/>
        </w:numPr>
        <w:adjustRightInd w:val="0"/>
        <w:snapToGrid w:val="0"/>
        <w:rPr>
          <w:spacing w:val="0"/>
        </w:rPr>
      </w:pPr>
      <w:r w:rsidRPr="00E215C5">
        <w:rPr>
          <w:spacing w:val="0"/>
        </w:rPr>
        <w:t>Yoshitaka Hachiya</w:t>
      </w:r>
      <w:r w:rsidR="00F616B4">
        <w:rPr>
          <w:rFonts w:hint="eastAsia"/>
          <w:spacing w:val="0"/>
        </w:rPr>
        <w:t xml:space="preserve"> and</w:t>
      </w:r>
      <w:r w:rsidRPr="00E215C5">
        <w:rPr>
          <w:spacing w:val="0"/>
        </w:rPr>
        <w:t xml:space="preserve"> Yukitomo Tsubokawa</w:t>
      </w:r>
      <w:r>
        <w:rPr>
          <w:rFonts w:hint="eastAsia"/>
          <w:spacing w:val="0"/>
        </w:rPr>
        <w:t xml:space="preserve">: </w:t>
      </w:r>
      <w:r w:rsidRPr="00E215C5">
        <w:rPr>
          <w:spacing w:val="0"/>
        </w:rPr>
        <w:t xml:space="preserve">A Study </w:t>
      </w:r>
      <w:r w:rsidRPr="00E215C5">
        <w:rPr>
          <w:rFonts w:hint="eastAsia"/>
          <w:spacing w:val="0"/>
        </w:rPr>
        <w:t>o</w:t>
      </w:r>
      <w:r w:rsidRPr="00E215C5">
        <w:rPr>
          <w:spacing w:val="0"/>
        </w:rPr>
        <w:t xml:space="preserve">n Applicability </w:t>
      </w:r>
      <w:r w:rsidRPr="00E215C5">
        <w:rPr>
          <w:rFonts w:hint="eastAsia"/>
          <w:spacing w:val="0"/>
        </w:rPr>
        <w:t>o</w:t>
      </w:r>
      <w:r w:rsidRPr="00E215C5">
        <w:rPr>
          <w:spacing w:val="0"/>
        </w:rPr>
        <w:t xml:space="preserve">f Membrane Curing Compound </w:t>
      </w:r>
      <w:r w:rsidRPr="00E215C5">
        <w:rPr>
          <w:rFonts w:hint="eastAsia"/>
          <w:spacing w:val="0"/>
        </w:rPr>
        <w:t>t</w:t>
      </w:r>
      <w:r w:rsidRPr="00E215C5">
        <w:rPr>
          <w:spacing w:val="0"/>
        </w:rPr>
        <w:t xml:space="preserve">o Airport Concrete Pavement, </w:t>
      </w:r>
      <w:r w:rsidRPr="00E215C5">
        <w:rPr>
          <w:i/>
          <w:spacing w:val="0"/>
        </w:rPr>
        <w:t xml:space="preserve">China/Japan Workshop </w:t>
      </w:r>
      <w:r w:rsidRPr="00E215C5">
        <w:rPr>
          <w:rFonts w:hint="eastAsia"/>
          <w:i/>
          <w:spacing w:val="0"/>
        </w:rPr>
        <w:t>o</w:t>
      </w:r>
      <w:r w:rsidRPr="00E215C5">
        <w:rPr>
          <w:i/>
          <w:spacing w:val="0"/>
        </w:rPr>
        <w:t>n Pavement Technologies</w:t>
      </w:r>
      <w:r w:rsidRPr="00E215C5">
        <w:rPr>
          <w:spacing w:val="0"/>
        </w:rPr>
        <w:t xml:space="preserve">, </w:t>
      </w:r>
      <w:r w:rsidRPr="00E215C5">
        <w:rPr>
          <w:rFonts w:hint="eastAsia"/>
          <w:spacing w:val="0"/>
        </w:rPr>
        <w:t>pp. 107-116</w:t>
      </w:r>
      <w:r w:rsidRPr="00E215C5">
        <w:rPr>
          <w:spacing w:val="0"/>
        </w:rPr>
        <w:t>, 2001.</w:t>
      </w:r>
    </w:p>
    <w:p w:rsidR="00E215C5" w:rsidRDefault="00E215C5" w:rsidP="00E215C5">
      <w:pPr>
        <w:adjustRightInd w:val="0"/>
        <w:snapToGrid w:val="0"/>
        <w:rPr>
          <w:spacing w:val="0"/>
        </w:rPr>
      </w:pPr>
    </w:p>
    <w:p w:rsidR="00B00153" w:rsidRPr="00EC3EF0" w:rsidRDefault="00E215C5" w:rsidP="003D15E3">
      <w:pPr>
        <w:pStyle w:val="a7"/>
        <w:snapToGrid w:val="0"/>
        <w:rPr>
          <w:spacing w:val="0"/>
        </w:rPr>
      </w:pPr>
      <w:r>
        <w:rPr>
          <w:spacing w:val="0"/>
        </w:rPr>
        <w:br w:type="page"/>
      </w:r>
    </w:p>
    <w:sectPr w:rsidR="00B00153" w:rsidRPr="00EC3EF0" w:rsidSect="00B00153">
      <w:headerReference w:type="even" r:id="rId39"/>
      <w:headerReference w:type="default" r:id="rId40"/>
      <w:pgSz w:w="11906" w:h="16838" w:code="9"/>
      <w:pgMar w:top="1418" w:right="1418" w:bottom="1418" w:left="1418" w:header="851" w:footer="851" w:gutter="0"/>
      <w:cols w:space="425"/>
      <w:docGrid w:type="lines" w:linePitch="31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7D" w:rsidRDefault="00D70B7D">
      <w:r>
        <w:separator/>
      </w:r>
    </w:p>
  </w:endnote>
  <w:endnote w:type="continuationSeparator" w:id="0">
    <w:p w:rsidR="00D70B7D" w:rsidRDefault="00D7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71" w:rsidRPr="005302E3" w:rsidRDefault="00AD2171">
    <w:pPr>
      <w:pStyle w:val="a5"/>
      <w:framePr w:wrap="around" w:vAnchor="text" w:hAnchor="margin" w:xAlign="center" w:y="1"/>
      <w:rPr>
        <w:rStyle w:val="a6"/>
        <w:rFonts w:ascii="Times New Roman" w:hAnsi="Times New Roman"/>
        <w:sz w:val="20"/>
      </w:rPr>
    </w:pPr>
    <w:r w:rsidRPr="005302E3">
      <w:rPr>
        <w:rStyle w:val="a6"/>
        <w:rFonts w:ascii="Times New Roman" w:hAnsi="Times New Roman"/>
        <w:sz w:val="20"/>
      </w:rPr>
      <w:fldChar w:fldCharType="begin"/>
    </w:r>
    <w:r w:rsidRPr="005302E3">
      <w:rPr>
        <w:rStyle w:val="a6"/>
        <w:rFonts w:ascii="Times New Roman" w:hAnsi="Times New Roman"/>
        <w:sz w:val="20"/>
      </w:rPr>
      <w:instrText xml:space="preserve">PAGE  </w:instrText>
    </w:r>
    <w:r w:rsidRPr="005302E3">
      <w:rPr>
        <w:rStyle w:val="a6"/>
        <w:rFonts w:ascii="Times New Roman" w:hAnsi="Times New Roman"/>
        <w:sz w:val="20"/>
      </w:rPr>
      <w:fldChar w:fldCharType="separate"/>
    </w:r>
    <w:r w:rsidR="0088662D">
      <w:rPr>
        <w:rStyle w:val="a6"/>
        <w:rFonts w:ascii="Times New Roman" w:hAnsi="Times New Roman"/>
        <w:noProof/>
        <w:sz w:val="20"/>
      </w:rPr>
      <w:t>4</w:t>
    </w:r>
    <w:r w:rsidRPr="005302E3">
      <w:rPr>
        <w:rStyle w:val="a6"/>
        <w:rFonts w:ascii="Times New Roman" w:hAnsi="Times New Roman"/>
        <w:sz w:val="20"/>
      </w:rPr>
      <w:fldChar w:fldCharType="end"/>
    </w:r>
  </w:p>
  <w:p w:rsidR="00AD2171" w:rsidRDefault="00AD21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71" w:rsidRPr="00EB20BD" w:rsidRDefault="00AD2171">
    <w:pPr>
      <w:pStyle w:val="a5"/>
      <w:framePr w:wrap="around" w:vAnchor="text" w:hAnchor="margin" w:xAlign="center" w:y="1"/>
      <w:rPr>
        <w:rStyle w:val="a6"/>
        <w:rFonts w:ascii="Times New Roman" w:hAnsi="Times New Roman"/>
        <w:sz w:val="20"/>
      </w:rPr>
    </w:pPr>
    <w:r w:rsidRPr="00EB20BD">
      <w:rPr>
        <w:rStyle w:val="a6"/>
        <w:rFonts w:ascii="Times New Roman" w:hAnsi="Times New Roman"/>
        <w:sz w:val="20"/>
      </w:rPr>
      <w:fldChar w:fldCharType="begin"/>
    </w:r>
    <w:r w:rsidRPr="00EB20BD">
      <w:rPr>
        <w:rStyle w:val="a6"/>
        <w:rFonts w:ascii="Times New Roman" w:hAnsi="Times New Roman"/>
        <w:sz w:val="20"/>
      </w:rPr>
      <w:instrText xml:space="preserve">PAGE  </w:instrText>
    </w:r>
    <w:r w:rsidRPr="00EB20BD">
      <w:rPr>
        <w:rStyle w:val="a6"/>
        <w:rFonts w:ascii="Times New Roman" w:hAnsi="Times New Roman"/>
        <w:sz w:val="20"/>
      </w:rPr>
      <w:fldChar w:fldCharType="separate"/>
    </w:r>
    <w:r w:rsidR="0088662D">
      <w:rPr>
        <w:rStyle w:val="a6"/>
        <w:rFonts w:ascii="Times New Roman" w:hAnsi="Times New Roman"/>
        <w:noProof/>
        <w:sz w:val="20"/>
      </w:rPr>
      <w:t>3</w:t>
    </w:r>
    <w:r w:rsidRPr="00EB20BD">
      <w:rPr>
        <w:rStyle w:val="a6"/>
        <w:rFonts w:ascii="Times New Roman" w:hAnsi="Times New Roman"/>
        <w:sz w:val="20"/>
      </w:rPr>
      <w:fldChar w:fldCharType="end"/>
    </w:r>
  </w:p>
  <w:p w:rsidR="00AD2171" w:rsidRDefault="00AD21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E3" w:rsidRPr="005302E3" w:rsidRDefault="005302E3" w:rsidP="005302E3">
    <w:pPr>
      <w:pStyle w:val="a5"/>
      <w:jc w:val="center"/>
      <w:rPr>
        <w:rFonts w:ascii="Times New Roman" w:hAnsi="Times New Roman"/>
        <w:sz w:val="20"/>
      </w:rPr>
    </w:pPr>
    <w:r w:rsidRPr="005302E3">
      <w:rPr>
        <w:rStyle w:val="a6"/>
        <w:rFonts w:ascii="Times New Roman" w:hAnsi="Times New Roman"/>
        <w:sz w:val="20"/>
      </w:rPr>
      <w:fldChar w:fldCharType="begin"/>
    </w:r>
    <w:r w:rsidRPr="005302E3">
      <w:rPr>
        <w:rStyle w:val="a6"/>
        <w:rFonts w:ascii="Times New Roman" w:hAnsi="Times New Roman"/>
        <w:sz w:val="20"/>
      </w:rPr>
      <w:instrText xml:space="preserve"> PAGE </w:instrText>
    </w:r>
    <w:r w:rsidRPr="005302E3">
      <w:rPr>
        <w:rStyle w:val="a6"/>
        <w:rFonts w:ascii="Times New Roman" w:hAnsi="Times New Roman"/>
        <w:sz w:val="20"/>
      </w:rPr>
      <w:fldChar w:fldCharType="separate"/>
    </w:r>
    <w:r w:rsidR="0088662D">
      <w:rPr>
        <w:rStyle w:val="a6"/>
        <w:rFonts w:ascii="Times New Roman" w:hAnsi="Times New Roman"/>
        <w:noProof/>
        <w:sz w:val="20"/>
      </w:rPr>
      <w:t>1</w:t>
    </w:r>
    <w:r w:rsidRPr="005302E3">
      <w:rPr>
        <w:rStyle w:val="a6"/>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7D" w:rsidRDefault="00D70B7D">
      <w:r>
        <w:separator/>
      </w:r>
    </w:p>
  </w:footnote>
  <w:footnote w:type="continuationSeparator" w:id="0">
    <w:p w:rsidR="00D70B7D" w:rsidRDefault="00D7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53" w:rsidRPr="00B00153" w:rsidRDefault="00B00153" w:rsidP="00B00153">
    <w:pPr>
      <w:pStyle w:val="a4"/>
      <w:pBdr>
        <w:bottom w:val="single" w:sz="4" w:space="7" w:color="auto"/>
      </w:pBdr>
      <w:jc w:val="center"/>
      <w:rPr>
        <w:b/>
        <w:bCs/>
        <w:sz w:val="20"/>
      </w:rPr>
    </w:pPr>
    <w:r w:rsidRPr="00B00153">
      <w:rPr>
        <w:b/>
        <w:bCs/>
        <w:sz w:val="20"/>
      </w:rPr>
      <w:t>HIMENO, TAKEUCHI &amp; HACHIYA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DB" w:rsidRPr="009B70DB" w:rsidRDefault="0088662D" w:rsidP="009B70DB">
    <w:pPr>
      <w:pStyle w:val="a4"/>
      <w:jc w:val="center"/>
    </w:pPr>
    <w:r>
      <w:rPr>
        <w:noProof/>
      </w:rPr>
      <w:drawing>
        <wp:inline distT="0" distB="0" distL="0" distR="0" wp14:anchorId="2C5D9D59" wp14:editId="567EC858">
          <wp:extent cx="2740158" cy="2036068"/>
          <wp:effectExtent l="0" t="0" r="317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40158" cy="203606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53" w:rsidRPr="00B00153" w:rsidRDefault="00B00153" w:rsidP="00B0015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53" w:rsidRPr="00B00153" w:rsidRDefault="00B00153" w:rsidP="00B00153">
    <w:pPr>
      <w:pStyle w:val="a4"/>
      <w:pBdr>
        <w:bottom w:val="single" w:sz="4" w:space="7" w:color="auto"/>
      </w:pBdr>
      <w:jc w:val="center"/>
      <w:rPr>
        <w:b/>
        <w:bCs/>
        <w:sz w:val="20"/>
      </w:rPr>
    </w:pPr>
    <w:r w:rsidRPr="00B00153">
      <w:rPr>
        <w:b/>
        <w:bCs/>
        <w:sz w:val="20"/>
      </w:rPr>
      <w:t>HIMENO, TAKEUCHI &amp; HACHIYA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127"/>
    <w:multiLevelType w:val="hybridMultilevel"/>
    <w:tmpl w:val="5D32A402"/>
    <w:lvl w:ilvl="0" w:tplc="D7BC05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C2D27"/>
    <w:multiLevelType w:val="hybridMultilevel"/>
    <w:tmpl w:val="03B69E6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0166012"/>
    <w:multiLevelType w:val="hybridMultilevel"/>
    <w:tmpl w:val="BA6A1188"/>
    <w:lvl w:ilvl="0" w:tplc="FA206B2E">
      <w:start w:val="1"/>
      <w:numFmt w:val="decimal"/>
      <w:lvlText w:val="%1)"/>
      <w:lvlJc w:val="left"/>
      <w:pPr>
        <w:tabs>
          <w:tab w:val="num" w:pos="420"/>
        </w:tabs>
        <w:ind w:left="420" w:hanging="420"/>
      </w:pPr>
      <w:rPr>
        <w:rFonts w:ascii="Times New Roman" w:eastAsia="ＭＳ 明朝" w:hAnsi="Times New Roman" w:hint="default"/>
        <w:b w:val="0"/>
        <w:i w:val="0"/>
        <w:color w:val="auto"/>
        <w:sz w:val="21"/>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A00B7"/>
    <w:multiLevelType w:val="hybridMultilevel"/>
    <w:tmpl w:val="54A0DC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6B2E42"/>
    <w:multiLevelType w:val="singleLevel"/>
    <w:tmpl w:val="04090011"/>
    <w:lvl w:ilvl="0">
      <w:start w:val="1"/>
      <w:numFmt w:val="decimal"/>
      <w:lvlText w:val="%1)"/>
      <w:lvlJc w:val="left"/>
      <w:pPr>
        <w:tabs>
          <w:tab w:val="num" w:pos="870"/>
        </w:tabs>
        <w:ind w:left="870" w:hanging="420"/>
      </w:pPr>
      <w:rPr>
        <w:rFonts w:hint="eastAsia"/>
      </w:rPr>
    </w:lvl>
  </w:abstractNum>
  <w:abstractNum w:abstractNumId="5" w15:restartNumberingAfterBreak="0">
    <w:nsid w:val="1AD92612"/>
    <w:multiLevelType w:val="hybridMultilevel"/>
    <w:tmpl w:val="A6D6033C"/>
    <w:lvl w:ilvl="0" w:tplc="ABFED174">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F353F6"/>
    <w:multiLevelType w:val="singleLevel"/>
    <w:tmpl w:val="0278ED18"/>
    <w:lvl w:ilvl="0">
      <w:start w:val="1"/>
      <w:numFmt w:val="decimal"/>
      <w:lvlText w:val="(%1)"/>
      <w:lvlJc w:val="left"/>
      <w:pPr>
        <w:tabs>
          <w:tab w:val="num" w:pos="454"/>
        </w:tabs>
        <w:ind w:left="454" w:hanging="454"/>
      </w:pPr>
      <w:rPr>
        <w:rFonts w:hint="eastAsia"/>
      </w:rPr>
    </w:lvl>
  </w:abstractNum>
  <w:abstractNum w:abstractNumId="7" w15:restartNumberingAfterBreak="0">
    <w:nsid w:val="2C131081"/>
    <w:multiLevelType w:val="hybridMultilevel"/>
    <w:tmpl w:val="55F4FFAE"/>
    <w:lvl w:ilvl="0" w:tplc="9B7C7BB4">
      <w:start w:val="1"/>
      <w:numFmt w:val="decimal"/>
      <w:lvlText w:val="%1)"/>
      <w:lvlJc w:val="left"/>
      <w:pPr>
        <w:tabs>
          <w:tab w:val="num" w:pos="360"/>
        </w:tabs>
        <w:ind w:left="340" w:hanging="34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994138"/>
    <w:multiLevelType w:val="multilevel"/>
    <w:tmpl w:val="53A68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9011F76"/>
    <w:multiLevelType w:val="singleLevel"/>
    <w:tmpl w:val="8C981A7E"/>
    <w:lvl w:ilvl="0">
      <w:start w:val="1"/>
      <w:numFmt w:val="decimal"/>
      <w:lvlText w:val="%1）"/>
      <w:lvlJc w:val="left"/>
      <w:pPr>
        <w:tabs>
          <w:tab w:val="num" w:pos="454"/>
        </w:tabs>
        <w:ind w:left="454" w:hanging="454"/>
      </w:pPr>
      <w:rPr>
        <w:rFonts w:hint="eastAsia"/>
      </w:rPr>
    </w:lvl>
  </w:abstractNum>
  <w:num w:numId="1">
    <w:abstractNumId w:val="6"/>
  </w:num>
  <w:num w:numId="2">
    <w:abstractNumId w:val="9"/>
  </w:num>
  <w:num w:numId="3">
    <w:abstractNumId w:val="4"/>
  </w:num>
  <w:num w:numId="4">
    <w:abstractNumId w:val="2"/>
  </w:num>
  <w:num w:numId="5">
    <w:abstractNumId w:val="0"/>
  </w:num>
  <w:num w:numId="6">
    <w:abstractNumId w:val="7"/>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evenAndOddHeaders/>
  <w:drawingGridHorizontalSpacing w:val="110"/>
  <w:drawingGridVerticalSpacing w:val="3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E41C6"/>
    <w:rsid w:val="00017821"/>
    <w:rsid w:val="0003182A"/>
    <w:rsid w:val="000B73F1"/>
    <w:rsid w:val="00170DA4"/>
    <w:rsid w:val="00184232"/>
    <w:rsid w:val="001F0F11"/>
    <w:rsid w:val="002549F7"/>
    <w:rsid w:val="002667B6"/>
    <w:rsid w:val="002A35A6"/>
    <w:rsid w:val="002A49F1"/>
    <w:rsid w:val="002D6732"/>
    <w:rsid w:val="003015AD"/>
    <w:rsid w:val="003B000A"/>
    <w:rsid w:val="003C177F"/>
    <w:rsid w:val="003C43A8"/>
    <w:rsid w:val="003D15E3"/>
    <w:rsid w:val="00450E4A"/>
    <w:rsid w:val="004543E1"/>
    <w:rsid w:val="004A5937"/>
    <w:rsid w:val="0052772C"/>
    <w:rsid w:val="005302E3"/>
    <w:rsid w:val="005B4055"/>
    <w:rsid w:val="0069065D"/>
    <w:rsid w:val="006C3043"/>
    <w:rsid w:val="00724FCE"/>
    <w:rsid w:val="00740737"/>
    <w:rsid w:val="0075495B"/>
    <w:rsid w:val="00796D79"/>
    <w:rsid w:val="007E41C6"/>
    <w:rsid w:val="00874E56"/>
    <w:rsid w:val="0088662D"/>
    <w:rsid w:val="008D36BF"/>
    <w:rsid w:val="00933359"/>
    <w:rsid w:val="00984374"/>
    <w:rsid w:val="009B3512"/>
    <w:rsid w:val="009B70DB"/>
    <w:rsid w:val="00A0699C"/>
    <w:rsid w:val="00A12540"/>
    <w:rsid w:val="00AC22FF"/>
    <w:rsid w:val="00AD2171"/>
    <w:rsid w:val="00AD4CDC"/>
    <w:rsid w:val="00B00153"/>
    <w:rsid w:val="00B07AE4"/>
    <w:rsid w:val="00B176D8"/>
    <w:rsid w:val="00B7226C"/>
    <w:rsid w:val="00B95DD4"/>
    <w:rsid w:val="00CC0FA7"/>
    <w:rsid w:val="00D70B7D"/>
    <w:rsid w:val="00DE07FB"/>
    <w:rsid w:val="00E215C5"/>
    <w:rsid w:val="00E73260"/>
    <w:rsid w:val="00EB20BD"/>
    <w:rsid w:val="00EC3EF0"/>
    <w:rsid w:val="00EC4851"/>
    <w:rsid w:val="00ED5DCF"/>
    <w:rsid w:val="00F616B4"/>
    <w:rsid w:val="00F755CE"/>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40EAD553-D325-451D-A540-F31F88A4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Mincho" w:hAnsi="Times New Roman"/>
      <w:spacing w:val="-19"/>
      <w:sz w:val="24"/>
    </w:rPr>
  </w:style>
  <w:style w:type="paragraph" w:styleId="1">
    <w:name w:val="heading 1"/>
    <w:basedOn w:val="a"/>
    <w:next w:val="a"/>
    <w:qFormat/>
    <w:pPr>
      <w:keepNext/>
      <w:outlineLvl w:val="0"/>
    </w:pPr>
    <w:rPr>
      <w:b/>
      <w:sz w:val="28"/>
    </w:rPr>
  </w:style>
  <w:style w:type="paragraph" w:styleId="2">
    <w:name w:val="heading 2"/>
    <w:basedOn w:val="a"/>
    <w:next w:val="a0"/>
    <w:qFormat/>
    <w:pPr>
      <w:keepNext/>
      <w:jc w:val="center"/>
      <w:outlineLvl w:val="1"/>
    </w:pPr>
    <w:rPr>
      <w:b/>
    </w:rPr>
  </w:style>
  <w:style w:type="paragraph" w:styleId="3">
    <w:name w:val="heading 3"/>
    <w:basedOn w:val="a"/>
    <w:next w:val="a0"/>
    <w:qFormat/>
    <w:pPr>
      <w:keepNext/>
      <w:outlineLvl w:val="2"/>
    </w:pPr>
    <w:rPr>
      <w:b/>
    </w:rPr>
  </w:style>
  <w:style w:type="paragraph" w:styleId="4">
    <w:name w:val="heading 4"/>
    <w:basedOn w:val="a"/>
    <w:next w:val="a0"/>
    <w:qFormat/>
    <w:pPr>
      <w:keepNext/>
      <w:outlineLvl w:val="3"/>
    </w:pPr>
    <w:rPr>
      <w:b/>
    </w:rPr>
  </w:style>
  <w:style w:type="paragraph" w:styleId="5">
    <w:name w:val="heading 5"/>
    <w:basedOn w:val="a"/>
    <w:next w:val="a"/>
    <w:qFormat/>
    <w:pPr>
      <w:keepNext/>
      <w:jc w:val="center"/>
      <w:outlineLvl w:val="4"/>
    </w:pPr>
    <w:rPr>
      <w:b/>
      <w:bCs/>
      <w:i/>
      <w:iCs/>
    </w:rPr>
  </w:style>
  <w:style w:type="paragraph" w:styleId="6">
    <w:name w:val="heading 6"/>
    <w:basedOn w:val="a"/>
    <w:next w:val="a"/>
    <w:qFormat/>
    <w:pPr>
      <w:keepNext/>
      <w:jc w:val="center"/>
      <w:outlineLvl w:val="5"/>
    </w:pPr>
    <w:rPr>
      <w:i/>
      <w:iCs/>
    </w:rPr>
  </w:style>
  <w:style w:type="paragraph" w:styleId="7">
    <w:name w:val="heading 7"/>
    <w:basedOn w:val="a"/>
    <w:next w:val="a"/>
    <w:qFormat/>
    <w:pPr>
      <w:keepNext/>
      <w:outlineLvl w:val="6"/>
    </w:pPr>
    <w:rPr>
      <w:b/>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rPr>
      <w:rFonts w:ascii="Century" w:eastAsia="ＭＳ Ｐ明朝" w:hAnsi="Century"/>
      <w:spacing w:val="0"/>
      <w:kern w:val="2"/>
    </w:rPr>
  </w:style>
  <w:style w:type="character" w:styleId="a6">
    <w:name w:val="page number"/>
    <w:basedOn w:val="a1"/>
  </w:style>
  <w:style w:type="paragraph" w:styleId="a0">
    <w:name w:val="Normal Indent"/>
    <w:basedOn w:val="a"/>
    <w:pPr>
      <w:ind w:left="851"/>
    </w:pPr>
  </w:style>
  <w:style w:type="paragraph" w:styleId="a7">
    <w:name w:val="Body Text"/>
    <w:basedOn w:val="a"/>
    <w:rPr>
      <w:b/>
    </w:rPr>
  </w:style>
  <w:style w:type="paragraph" w:styleId="20">
    <w:name w:val="Body Text 2"/>
    <w:basedOn w:val="a"/>
  </w:style>
  <w:style w:type="paragraph" w:styleId="30">
    <w:name w:val="Body Text 3"/>
    <w:basedOn w:val="a"/>
    <w:rPr>
      <w:i/>
      <w:iCs/>
    </w:rPr>
  </w:style>
  <w:style w:type="paragraph" w:styleId="a8">
    <w:name w:val="Title"/>
    <w:basedOn w:val="a"/>
    <w:qFormat/>
    <w:rsid w:val="007E41C6"/>
    <w:pPr>
      <w:widowControl/>
      <w:jc w:val="center"/>
    </w:pPr>
    <w:rPr>
      <w:rFonts w:eastAsia="ＭＳ 明朝"/>
      <w:b/>
      <w:spacing w:val="0"/>
      <w:lang w:eastAsia="en-US"/>
    </w:rPr>
  </w:style>
  <w:style w:type="paragraph" w:styleId="a9">
    <w:name w:val="caption"/>
    <w:basedOn w:val="a"/>
    <w:next w:val="a"/>
    <w:qFormat/>
    <w:rsid w:val="002A49F1"/>
    <w:pPr>
      <w:tabs>
        <w:tab w:val="left" w:pos="-720"/>
      </w:tabs>
      <w:suppressAutoHyphens/>
      <w:autoSpaceDE w:val="0"/>
      <w:autoSpaceDN w:val="0"/>
      <w:adjustRightInd w:val="0"/>
      <w:ind w:firstLine="567"/>
      <w:textAlignment w:val="baseline"/>
    </w:pPr>
    <w:rPr>
      <w:spacing w:val="-2"/>
      <w:sz w:val="20"/>
    </w:rPr>
  </w:style>
  <w:style w:type="paragraph" w:styleId="aa">
    <w:name w:val="Balloon Text"/>
    <w:basedOn w:val="a"/>
    <w:link w:val="ab"/>
    <w:uiPriority w:val="99"/>
    <w:semiHidden/>
    <w:unhideWhenUsed/>
    <w:rsid w:val="002D6732"/>
    <w:rPr>
      <w:rFonts w:ascii="Arial" w:eastAsia="ＭＳ ゴシック" w:hAnsi="Arial"/>
      <w:sz w:val="18"/>
      <w:szCs w:val="18"/>
    </w:rPr>
  </w:style>
  <w:style w:type="character" w:customStyle="1" w:styleId="ab">
    <w:name w:val="吹き出し (文字)"/>
    <w:basedOn w:val="a1"/>
    <w:link w:val="aa"/>
    <w:uiPriority w:val="99"/>
    <w:semiHidden/>
    <w:rsid w:val="002D6732"/>
    <w:rPr>
      <w:rFonts w:ascii="Arial" w:eastAsia="ＭＳ ゴシック" w:hAnsi="Arial"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901</Words>
  <Characters>5136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 Outdoor Exposure Test for Recycled Pavement Asphalt Mixtures</vt:lpstr>
      <vt:lpstr>An Outdoor Exposure Test for Recycled Pavement Asphalt Mixtures</vt:lpstr>
    </vt:vector>
  </TitlesOfParts>
  <Company>NUT</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Outdoor Exposure Test for Recycled Pavement Asphalt Mixtures</dc:title>
  <dc:creator>Teruhiko Maruyama</dc:creator>
  <cp:lastModifiedBy>Kenji HIMENO</cp:lastModifiedBy>
  <cp:revision>4</cp:revision>
  <cp:lastPrinted>2003-03-31T08:15:00Z</cp:lastPrinted>
  <dcterms:created xsi:type="dcterms:W3CDTF">2011-03-22T07:12:00Z</dcterms:created>
  <dcterms:modified xsi:type="dcterms:W3CDTF">2018-03-27T06:47:00Z</dcterms:modified>
</cp:coreProperties>
</file>