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4C811" w14:textId="77777777" w:rsidR="000B398A" w:rsidRDefault="000B398A" w:rsidP="00452128">
      <w:pPr>
        <w:jc w:val="right"/>
        <w:rPr>
          <w:rFonts w:ascii="Arial" w:eastAsia="ＭＳ ゴシック" w:hAnsi="Arial" w:cs="Arial"/>
          <w:sz w:val="21"/>
        </w:rPr>
      </w:pPr>
      <w:bookmarkStart w:id="0" w:name="_GoBack"/>
      <w:bookmarkEnd w:id="0"/>
      <w:r>
        <w:rPr>
          <w:rFonts w:ascii="Arial" w:eastAsia="ＭＳ ゴシック" w:hAnsi="Arial" w:cs="Arial"/>
          <w:sz w:val="21"/>
        </w:rPr>
        <w:t>2012/12/30</w:t>
      </w:r>
    </w:p>
    <w:p w14:paraId="65CBE03B" w14:textId="77777777" w:rsidR="000B398A" w:rsidRDefault="000B398A" w:rsidP="00452128">
      <w:pPr>
        <w:jc w:val="right"/>
        <w:rPr>
          <w:rFonts w:ascii="Arial" w:eastAsia="ＭＳ ゴシック" w:hAnsi="Arial" w:cs="Arial"/>
          <w:sz w:val="21"/>
        </w:rPr>
      </w:pPr>
      <w:r>
        <w:rPr>
          <w:rFonts w:ascii="Arial" w:eastAsia="ＭＳ ゴシック" w:hAnsi="Arial" w:cs="Arial" w:hint="eastAsia"/>
          <w:sz w:val="21"/>
        </w:rPr>
        <w:t>示方書改訂小委員会</w:t>
      </w:r>
    </w:p>
    <w:p w14:paraId="59663024" w14:textId="77777777" w:rsidR="000B398A" w:rsidRPr="0051251E" w:rsidRDefault="000B398A" w:rsidP="00095328">
      <w:pPr>
        <w:rPr>
          <w:rFonts w:ascii="Times New Roman" w:hAnsi="Times New Roman"/>
        </w:rPr>
      </w:pPr>
      <w:r w:rsidRPr="0051251E">
        <w:rPr>
          <w:rFonts w:ascii="Arial" w:eastAsia="ＭＳ ゴシック" w:hAnsi="Arial" w:cs="Arial" w:hint="eastAsia"/>
          <w:sz w:val="24"/>
        </w:rPr>
        <w:t>示方書</w:t>
      </w:r>
      <w:r w:rsidRPr="0051251E">
        <w:rPr>
          <w:rFonts w:ascii="Arial" w:eastAsia="ＭＳ ゴシック" w:hAnsi="Arial" w:cs="Arial"/>
          <w:sz w:val="24"/>
        </w:rPr>
        <w:t>2012</w:t>
      </w:r>
      <w:r w:rsidRPr="0051251E">
        <w:rPr>
          <w:rFonts w:ascii="Arial" w:eastAsia="ＭＳ ゴシック" w:hAnsi="Arial" w:cs="Arial" w:hint="eastAsia"/>
          <w:sz w:val="24"/>
        </w:rPr>
        <w:t>年版の書式について</w:t>
      </w:r>
    </w:p>
    <w:p w14:paraId="4051C6D2" w14:textId="77777777" w:rsidR="000B398A" w:rsidRDefault="000B398A" w:rsidP="00095328">
      <w:pPr>
        <w:rPr>
          <w:rFonts w:ascii="Times New Roman" w:hAnsi="Times New Roman"/>
        </w:rPr>
      </w:pPr>
    </w:p>
    <w:p w14:paraId="1C4535CA" w14:textId="77777777" w:rsidR="000B398A" w:rsidRPr="00095328" w:rsidRDefault="000B398A" w:rsidP="00095328">
      <w:pPr>
        <w:rPr>
          <w:rFonts w:ascii="Times New Roman" w:hAnsi="Times New Roman"/>
        </w:rPr>
      </w:pPr>
      <w:r>
        <w:rPr>
          <w:rFonts w:ascii="Times New Roman" w:hAnsi="Times New Roman" w:hint="eastAsia"/>
        </w:rPr>
        <w:t>「枠囲みの条文」</w:t>
      </w:r>
    </w:p>
    <w:p w14:paraId="262D5582" w14:textId="77777777" w:rsidR="000B398A" w:rsidRDefault="000B398A" w:rsidP="008F1B60">
      <w:pPr>
        <w:pStyle w:val="a9"/>
        <w:numPr>
          <w:ilvl w:val="0"/>
          <w:numId w:val="1"/>
          <w:numberingChange w:id="1" w:author="Unknown" w:date="2012-12-30T19:13:00Z" w:original="・"/>
        </w:numPr>
        <w:ind w:leftChars="0"/>
        <w:rPr>
          <w:rFonts w:ascii="Times New Roman" w:hAnsi="Times New Roman"/>
        </w:rPr>
      </w:pPr>
      <w:r>
        <w:rPr>
          <w:rFonts w:ascii="Times New Roman" w:hAnsi="Times New Roman" w:hint="eastAsia"/>
        </w:rPr>
        <w:t>編のタイトルは，印刷所が作成する中扉に記載されるので原稿では記載しなくてよい．ただし，ヘッダーには示す．</w:t>
      </w:r>
    </w:p>
    <w:p w14:paraId="34362EE0" w14:textId="77777777" w:rsidR="000B398A" w:rsidRPr="00630538" w:rsidRDefault="000B398A" w:rsidP="007C226E">
      <w:pPr>
        <w:pStyle w:val="a9"/>
        <w:numPr>
          <w:ilvl w:val="0"/>
          <w:numId w:val="1"/>
          <w:numberingChange w:id="2" w:author="Unknown" w:date="2012-12-30T19:13:00Z" w:original="・"/>
        </w:numPr>
        <w:ind w:leftChars="0"/>
        <w:rPr>
          <w:rFonts w:ascii="Times New Roman" w:hAnsi="Times New Roman"/>
        </w:rPr>
      </w:pPr>
      <w:r>
        <w:rPr>
          <w:rFonts w:ascii="Times New Roman" w:hAnsi="Times New Roman" w:hint="eastAsia"/>
        </w:rPr>
        <w:t>章や条文のタイトルが</w:t>
      </w:r>
      <w:r>
        <w:rPr>
          <w:rFonts w:ascii="Times New Roman" w:hAnsi="Times New Roman"/>
        </w:rPr>
        <w:t>3</w:t>
      </w:r>
      <w:r>
        <w:rPr>
          <w:rFonts w:ascii="Times New Roman" w:hAnsi="Times New Roman" w:hint="eastAsia"/>
        </w:rPr>
        <w:t>文字以下の場合</w:t>
      </w:r>
      <w:r w:rsidRPr="00630538">
        <w:rPr>
          <w:rFonts w:ascii="Times New Roman" w:hAnsi="Times New Roman" w:hint="eastAsia"/>
        </w:rPr>
        <w:t>の文字間スペースは</w:t>
      </w:r>
      <w:r>
        <w:rPr>
          <w:rFonts w:ascii="Times New Roman" w:hAnsi="Times New Roman" w:hint="eastAsia"/>
        </w:rPr>
        <w:t>，タイトルの全長が</w:t>
      </w:r>
      <w:r>
        <w:rPr>
          <w:rFonts w:ascii="Times New Roman" w:hAnsi="Times New Roman"/>
        </w:rPr>
        <w:t>4</w:t>
      </w:r>
      <w:r>
        <w:rPr>
          <w:rFonts w:ascii="Times New Roman" w:hAnsi="Times New Roman" w:hint="eastAsia"/>
        </w:rPr>
        <w:t>文字分となるようにする．具体的には，</w:t>
      </w:r>
      <w:r>
        <w:rPr>
          <w:rFonts w:ascii="Times New Roman" w:hAnsi="Times New Roman"/>
        </w:rPr>
        <w:t>2</w:t>
      </w:r>
      <w:r>
        <w:rPr>
          <w:rFonts w:ascii="Times New Roman" w:hAnsi="Times New Roman" w:hint="eastAsia"/>
        </w:rPr>
        <w:t>文字の場合は文字間に</w:t>
      </w:r>
      <w:r>
        <w:rPr>
          <w:rFonts w:ascii="Times New Roman" w:hAnsi="Times New Roman"/>
        </w:rPr>
        <w:t>2</w:t>
      </w:r>
      <w:r>
        <w:rPr>
          <w:rFonts w:ascii="Times New Roman" w:hAnsi="Times New Roman" w:hint="eastAsia"/>
        </w:rPr>
        <w:t>文字分のスペースを空け，</w:t>
      </w:r>
      <w:r>
        <w:rPr>
          <w:rFonts w:ascii="Times New Roman" w:hAnsi="Times New Roman"/>
        </w:rPr>
        <w:t>3</w:t>
      </w:r>
      <w:r>
        <w:rPr>
          <w:rFonts w:ascii="Times New Roman" w:hAnsi="Times New Roman" w:hint="eastAsia"/>
        </w:rPr>
        <w:t>文字の場合は文字間に半角スペースを空け，「総　　則」，「安</w:t>
      </w:r>
      <w:r>
        <w:rPr>
          <w:rFonts w:ascii="Times New Roman" w:hAnsi="Times New Roman"/>
        </w:rPr>
        <w:t xml:space="preserve"> </w:t>
      </w:r>
      <w:r>
        <w:rPr>
          <w:rFonts w:ascii="Times New Roman" w:hAnsi="Times New Roman" w:hint="eastAsia"/>
        </w:rPr>
        <w:t>全</w:t>
      </w:r>
      <w:r>
        <w:rPr>
          <w:rFonts w:ascii="Times New Roman" w:hAnsi="Times New Roman"/>
        </w:rPr>
        <w:t xml:space="preserve"> </w:t>
      </w:r>
      <w:r>
        <w:rPr>
          <w:rFonts w:ascii="Times New Roman" w:hAnsi="Times New Roman" w:hint="eastAsia"/>
        </w:rPr>
        <w:t>性」のように</w:t>
      </w:r>
      <w:r w:rsidRPr="00083116">
        <w:rPr>
          <w:rFonts w:ascii="Times New Roman" w:hAnsi="Times New Roman" w:hint="eastAsia"/>
        </w:rPr>
        <w:t>する</w:t>
      </w:r>
      <w:r w:rsidRPr="00630538">
        <w:rPr>
          <w:rFonts w:ascii="Times New Roman" w:hAnsi="Times New Roman" w:hint="eastAsia"/>
        </w:rPr>
        <w:t>．</w:t>
      </w:r>
    </w:p>
    <w:p w14:paraId="1DB10844" w14:textId="77777777" w:rsidR="000B398A" w:rsidRDefault="000B398A" w:rsidP="007C226E">
      <w:pPr>
        <w:pStyle w:val="a9"/>
        <w:numPr>
          <w:ilvl w:val="0"/>
          <w:numId w:val="1"/>
          <w:numberingChange w:id="3" w:author="Unknown" w:date="2012-12-30T19:13:00Z" w:original="・"/>
        </w:numPr>
        <w:ind w:leftChars="0"/>
        <w:rPr>
          <w:rFonts w:ascii="Times New Roman" w:hAnsi="Times New Roman"/>
        </w:rPr>
      </w:pPr>
      <w:r>
        <w:rPr>
          <w:rFonts w:ascii="Times New Roman" w:hAnsi="Times New Roman" w:hint="eastAsia"/>
        </w:rPr>
        <w:t>章の始まりでは改ページをし，新しいページから書き始める．節の始まりでは改ページをせずに，前の節の最終行から</w:t>
      </w:r>
      <w:r>
        <w:rPr>
          <w:rFonts w:ascii="Times New Roman" w:hAnsi="Times New Roman"/>
        </w:rPr>
        <w:t>1</w:t>
      </w:r>
      <w:r>
        <w:rPr>
          <w:rFonts w:ascii="Times New Roman" w:hAnsi="Times New Roman" w:hint="eastAsia"/>
        </w:rPr>
        <w:t>行空けて書き始める．</w:t>
      </w:r>
    </w:p>
    <w:p w14:paraId="2B96D7B8" w14:textId="77777777" w:rsidR="000B398A" w:rsidRPr="00BB67F9" w:rsidRDefault="000B398A" w:rsidP="00BB67F9">
      <w:pPr>
        <w:pStyle w:val="a9"/>
        <w:numPr>
          <w:ilvl w:val="0"/>
          <w:numId w:val="1"/>
          <w:numberingChange w:id="4" w:author="Unknown" w:date="2012-12-30T19:13:00Z" w:original="・"/>
        </w:numPr>
        <w:ind w:leftChars="0" w:left="480" w:hanging="480"/>
        <w:rPr>
          <w:rFonts w:ascii="Times New Roman" w:hAnsi="Times New Roman"/>
        </w:rPr>
      </w:pPr>
      <w:r>
        <w:rPr>
          <w:rFonts w:ascii="Times New Roman" w:hAnsi="Times New Roman" w:hint="eastAsia"/>
        </w:rPr>
        <w:t>章</w:t>
      </w:r>
      <w:r w:rsidRPr="00BB67F9">
        <w:rPr>
          <w:rFonts w:ascii="Times New Roman" w:hAnsi="Times New Roman" w:hint="eastAsia"/>
        </w:rPr>
        <w:t>のタイトルは「</w:t>
      </w:r>
      <w:r>
        <w:rPr>
          <w:rFonts w:ascii="ＭＳ 明朝" w:hAnsi="ＭＳ 明朝"/>
          <w:b/>
          <w:bCs/>
          <w:sz w:val="30"/>
        </w:rPr>
        <w:t>1</w:t>
      </w:r>
      <w:r w:rsidRPr="001047BB">
        <w:rPr>
          <w:rFonts w:ascii="ＭＳ 明朝" w:hAnsi="ＭＳ 明朝" w:hint="eastAsia"/>
          <w:b/>
          <w:bCs/>
          <w:sz w:val="30"/>
        </w:rPr>
        <w:t>章　総　　則</w:t>
      </w:r>
      <w:r w:rsidRPr="00BB67F9">
        <w:rPr>
          <w:rFonts w:ascii="Times New Roman" w:hAnsi="Times New Roman" w:hint="eastAsia"/>
        </w:rPr>
        <w:t>」などと</w:t>
      </w:r>
      <w:r>
        <w:rPr>
          <w:rFonts w:ascii="Times New Roman" w:hAnsi="Times New Roman" w:hint="eastAsia"/>
        </w:rPr>
        <w:t>，</w:t>
      </w:r>
      <w:r>
        <w:rPr>
          <w:rFonts w:ascii="Times New Roman" w:hAnsi="Times New Roman"/>
        </w:rPr>
        <w:t>14pt</w:t>
      </w:r>
      <w:r>
        <w:rPr>
          <w:rFonts w:ascii="Times New Roman" w:hAnsi="Times New Roman" w:hint="eastAsia"/>
        </w:rPr>
        <w:t>の太字で，数字は半角の</w:t>
      </w:r>
      <w:r>
        <w:rPr>
          <w:rFonts w:ascii="Times New Roman" w:hAnsi="Times New Roman"/>
        </w:rPr>
        <w:t>Times New Roman</w:t>
      </w:r>
      <w:r>
        <w:rPr>
          <w:rFonts w:ascii="Times New Roman" w:hAnsi="Times New Roman" w:hint="eastAsia"/>
        </w:rPr>
        <w:t>（これまでは明朝であったが今回から変更），日本語は明朝</w:t>
      </w:r>
      <w:r w:rsidRPr="00BB67F9">
        <w:rPr>
          <w:rFonts w:ascii="Times New Roman" w:hAnsi="Times New Roman" w:hint="eastAsia"/>
        </w:rPr>
        <w:t>と</w:t>
      </w:r>
      <w:r>
        <w:rPr>
          <w:rFonts w:ascii="Times New Roman" w:hAnsi="Times New Roman" w:hint="eastAsia"/>
        </w:rPr>
        <w:t>する．数字から書き始め，「第</w:t>
      </w:r>
      <w:r>
        <w:rPr>
          <w:rFonts w:ascii="Times New Roman" w:hAnsi="Times New Roman"/>
        </w:rPr>
        <w:t>1</w:t>
      </w:r>
      <w:r>
        <w:rPr>
          <w:rFonts w:ascii="Times New Roman" w:hAnsi="Times New Roman" w:hint="eastAsia"/>
        </w:rPr>
        <w:t>章　総　　　則」などとはしない（「第」は付けない）．</w:t>
      </w:r>
      <w:r w:rsidRPr="00604435">
        <w:rPr>
          <w:rFonts w:ascii="Times New Roman" w:hAnsi="Times New Roman" w:hint="eastAsia"/>
        </w:rPr>
        <w:t>なお，章のタイトルの前には</w:t>
      </w:r>
      <w:r w:rsidRPr="00604435">
        <w:rPr>
          <w:rFonts w:ascii="Times New Roman" w:hAnsi="Times New Roman"/>
        </w:rPr>
        <w:t>18pt</w:t>
      </w:r>
      <w:r w:rsidRPr="00604435">
        <w:rPr>
          <w:rFonts w:ascii="Times New Roman" w:hAnsi="Times New Roman" w:hint="eastAsia"/>
        </w:rPr>
        <w:t>で</w:t>
      </w:r>
      <w:r w:rsidRPr="00604435">
        <w:rPr>
          <w:rFonts w:ascii="Times New Roman" w:hAnsi="Times New Roman"/>
        </w:rPr>
        <w:t>2.5</w:t>
      </w:r>
      <w:r w:rsidRPr="00604435">
        <w:rPr>
          <w:rFonts w:ascii="Times New Roman" w:hAnsi="Times New Roman" w:hint="eastAsia"/>
        </w:rPr>
        <w:t>行，後には</w:t>
      </w:r>
      <w:r w:rsidRPr="00604435">
        <w:rPr>
          <w:rFonts w:ascii="Times New Roman" w:hAnsi="Times New Roman"/>
        </w:rPr>
        <w:t>18pt</w:t>
      </w:r>
      <w:r w:rsidRPr="00604435">
        <w:rPr>
          <w:rFonts w:ascii="Times New Roman" w:hAnsi="Times New Roman" w:hint="eastAsia"/>
        </w:rPr>
        <w:t>で</w:t>
      </w:r>
      <w:r>
        <w:rPr>
          <w:rFonts w:ascii="Times New Roman" w:hAnsi="Times New Roman"/>
        </w:rPr>
        <w:t>0</w:t>
      </w:r>
      <w:r w:rsidRPr="00604435">
        <w:rPr>
          <w:rFonts w:ascii="Times New Roman" w:hAnsi="Times New Roman"/>
        </w:rPr>
        <w:t>.5</w:t>
      </w:r>
      <w:r w:rsidRPr="00604435">
        <w:rPr>
          <w:rFonts w:ascii="Times New Roman" w:hAnsi="Times New Roman" w:hint="eastAsia"/>
        </w:rPr>
        <w:t>行の</w:t>
      </w:r>
      <w:r>
        <w:rPr>
          <w:rFonts w:ascii="Times New Roman" w:hAnsi="Times New Roman" w:hint="eastAsia"/>
        </w:rPr>
        <w:t>間隔</w:t>
      </w:r>
      <w:r w:rsidRPr="00604435">
        <w:rPr>
          <w:rFonts w:ascii="Times New Roman" w:hAnsi="Times New Roman" w:hint="eastAsia"/>
        </w:rPr>
        <w:t>を</w:t>
      </w:r>
      <w:r>
        <w:rPr>
          <w:rFonts w:ascii="Times New Roman" w:hAnsi="Times New Roman" w:hint="eastAsia"/>
        </w:rPr>
        <w:t>空ける</w:t>
      </w:r>
      <w:r w:rsidRPr="00604435">
        <w:rPr>
          <w:rFonts w:ascii="Times New Roman" w:hAnsi="Times New Roman" w:hint="eastAsia"/>
        </w:rPr>
        <w:t>．</w:t>
      </w:r>
    </w:p>
    <w:p w14:paraId="54DE7E77" w14:textId="77777777" w:rsidR="000B398A" w:rsidRPr="00BB67F9" w:rsidRDefault="000B398A" w:rsidP="00BB67F9">
      <w:pPr>
        <w:pStyle w:val="a9"/>
        <w:numPr>
          <w:ilvl w:val="0"/>
          <w:numId w:val="1"/>
          <w:numberingChange w:id="5" w:author="Unknown" w:date="2012-12-30T19:13:00Z" w:original="・"/>
        </w:numPr>
        <w:ind w:leftChars="0" w:left="480" w:hanging="480"/>
        <w:rPr>
          <w:rFonts w:ascii="Times New Roman" w:hAnsi="Times New Roman"/>
        </w:rPr>
      </w:pPr>
      <w:r w:rsidRPr="00BB67F9">
        <w:rPr>
          <w:rFonts w:ascii="Times New Roman" w:hAnsi="Times New Roman" w:hint="eastAsia"/>
        </w:rPr>
        <w:t>条文のタイトルは「</w:t>
      </w:r>
      <w:r w:rsidRPr="005C0D7F">
        <w:rPr>
          <w:rFonts w:ascii="ＭＳ ゴシック" w:eastAsia="ＭＳ ゴシック" w:hAnsi="ＭＳ ゴシック"/>
          <w:sz w:val="21"/>
          <w:szCs w:val="21"/>
        </w:rPr>
        <w:t>1.1</w:t>
      </w:r>
      <w:r w:rsidRPr="005C0D7F">
        <w:rPr>
          <w:rFonts w:ascii="ＭＳ ゴシック" w:eastAsia="ＭＳ ゴシック" w:hAnsi="ＭＳ ゴシック" w:hint="eastAsia"/>
          <w:sz w:val="21"/>
          <w:szCs w:val="21"/>
        </w:rPr>
        <w:t xml:space="preserve">　一　　般</w:t>
      </w:r>
      <w:r w:rsidRPr="00BB67F9">
        <w:rPr>
          <w:rFonts w:ascii="Times New Roman" w:hAnsi="Times New Roman" w:hint="eastAsia"/>
        </w:rPr>
        <w:t>」などと</w:t>
      </w:r>
      <w:r>
        <w:rPr>
          <w:rFonts w:ascii="Times New Roman" w:hAnsi="Times New Roman" w:hint="eastAsia"/>
        </w:rPr>
        <w:t>，</w:t>
      </w:r>
      <w:r w:rsidRPr="00BB67F9">
        <w:rPr>
          <w:rFonts w:ascii="Times New Roman" w:hAnsi="Times New Roman" w:hint="eastAsia"/>
        </w:rPr>
        <w:t>すべて</w:t>
      </w:r>
      <w:r>
        <w:rPr>
          <w:rFonts w:ascii="Times New Roman" w:hAnsi="Times New Roman" w:hint="eastAsia"/>
        </w:rPr>
        <w:t>を</w:t>
      </w:r>
      <w:r>
        <w:rPr>
          <w:rFonts w:ascii="Times New Roman" w:hAnsi="Times New Roman"/>
        </w:rPr>
        <w:t>10.5pt</w:t>
      </w:r>
      <w:r>
        <w:rPr>
          <w:rFonts w:ascii="Times New Roman" w:hAnsi="Times New Roman" w:hint="eastAsia"/>
        </w:rPr>
        <w:t>の</w:t>
      </w:r>
      <w:r w:rsidRPr="00BB67F9">
        <w:rPr>
          <w:rFonts w:ascii="Times New Roman" w:hAnsi="Times New Roman" w:hint="eastAsia"/>
        </w:rPr>
        <w:t>ゴッシクとし，</w:t>
      </w:r>
      <w:r>
        <w:rPr>
          <w:rFonts w:ascii="Times New Roman" w:hAnsi="Times New Roman" w:hint="eastAsia"/>
        </w:rPr>
        <w:t>太字にはしない．条文</w:t>
      </w:r>
      <w:r w:rsidRPr="00604435">
        <w:rPr>
          <w:rFonts w:ascii="Times New Roman" w:hAnsi="Times New Roman" w:hint="eastAsia"/>
        </w:rPr>
        <w:t>のタイトルの前には</w:t>
      </w:r>
      <w:r w:rsidRPr="00604435">
        <w:rPr>
          <w:rFonts w:ascii="Times New Roman" w:hAnsi="Times New Roman"/>
        </w:rPr>
        <w:t>18pt</w:t>
      </w:r>
      <w:r w:rsidRPr="00604435">
        <w:rPr>
          <w:rFonts w:ascii="Times New Roman" w:hAnsi="Times New Roman" w:hint="eastAsia"/>
        </w:rPr>
        <w:t>で</w:t>
      </w:r>
      <w:r>
        <w:rPr>
          <w:rFonts w:ascii="Times New Roman" w:hAnsi="Times New Roman"/>
        </w:rPr>
        <w:t>1</w:t>
      </w:r>
      <w:r w:rsidRPr="00604435">
        <w:rPr>
          <w:rFonts w:ascii="Times New Roman" w:hAnsi="Times New Roman" w:hint="eastAsia"/>
        </w:rPr>
        <w:t>行，後には</w:t>
      </w:r>
      <w:r w:rsidRPr="00604435">
        <w:rPr>
          <w:rFonts w:ascii="Times New Roman" w:hAnsi="Times New Roman"/>
        </w:rPr>
        <w:t>18pt</w:t>
      </w:r>
      <w:r w:rsidRPr="00604435">
        <w:rPr>
          <w:rFonts w:ascii="Times New Roman" w:hAnsi="Times New Roman" w:hint="eastAsia"/>
        </w:rPr>
        <w:t>で</w:t>
      </w:r>
      <w:r>
        <w:rPr>
          <w:rFonts w:ascii="Times New Roman" w:hAnsi="Times New Roman"/>
        </w:rPr>
        <w:t>0</w:t>
      </w:r>
      <w:r w:rsidRPr="00604435">
        <w:rPr>
          <w:rFonts w:ascii="Times New Roman" w:hAnsi="Times New Roman"/>
        </w:rPr>
        <w:t>.5</w:t>
      </w:r>
      <w:r w:rsidRPr="00604435">
        <w:rPr>
          <w:rFonts w:ascii="Times New Roman" w:hAnsi="Times New Roman" w:hint="eastAsia"/>
        </w:rPr>
        <w:t>行の</w:t>
      </w:r>
      <w:r>
        <w:rPr>
          <w:rFonts w:ascii="Times New Roman" w:hAnsi="Times New Roman" w:hint="eastAsia"/>
        </w:rPr>
        <w:t>間隔</w:t>
      </w:r>
      <w:r w:rsidRPr="00604435">
        <w:rPr>
          <w:rFonts w:ascii="Times New Roman" w:hAnsi="Times New Roman" w:hint="eastAsia"/>
        </w:rPr>
        <w:t>を</w:t>
      </w:r>
      <w:r>
        <w:rPr>
          <w:rFonts w:ascii="Times New Roman" w:hAnsi="Times New Roman" w:hint="eastAsia"/>
        </w:rPr>
        <w:t>空ける（章タイトルと条文タイトルの間は，章タイトル後の</w:t>
      </w:r>
      <w:r>
        <w:rPr>
          <w:rFonts w:ascii="Times New Roman" w:hAnsi="Times New Roman"/>
        </w:rPr>
        <w:t>0.5</w:t>
      </w:r>
      <w:r>
        <w:rPr>
          <w:rFonts w:ascii="Times New Roman" w:hAnsi="Times New Roman" w:hint="eastAsia"/>
        </w:rPr>
        <w:t>行と条文タイトル前の</w:t>
      </w:r>
      <w:r>
        <w:rPr>
          <w:rFonts w:ascii="Times New Roman" w:hAnsi="Times New Roman"/>
        </w:rPr>
        <w:t>1</w:t>
      </w:r>
      <w:r>
        <w:rPr>
          <w:rFonts w:ascii="Times New Roman" w:hAnsi="Times New Roman" w:hint="eastAsia"/>
        </w:rPr>
        <w:t>行の合計で</w:t>
      </w:r>
      <w:r>
        <w:rPr>
          <w:rFonts w:ascii="Times New Roman" w:hAnsi="Times New Roman"/>
        </w:rPr>
        <w:t>1</w:t>
      </w:r>
      <w:r w:rsidRPr="00604435">
        <w:rPr>
          <w:rFonts w:ascii="Times New Roman" w:hAnsi="Times New Roman"/>
        </w:rPr>
        <w:t>.5</w:t>
      </w:r>
      <w:r w:rsidRPr="00604435">
        <w:rPr>
          <w:rFonts w:ascii="Times New Roman" w:hAnsi="Times New Roman" w:hint="eastAsia"/>
        </w:rPr>
        <w:t>行</w:t>
      </w:r>
      <w:r>
        <w:rPr>
          <w:rFonts w:ascii="Times New Roman" w:hAnsi="Times New Roman" w:hint="eastAsia"/>
        </w:rPr>
        <w:t>の間隔を空ける）．</w:t>
      </w:r>
    </w:p>
    <w:p w14:paraId="76A68626" w14:textId="77777777" w:rsidR="000B398A" w:rsidRDefault="000B398A" w:rsidP="00630538">
      <w:pPr>
        <w:pStyle w:val="a9"/>
        <w:numPr>
          <w:ilvl w:val="0"/>
          <w:numId w:val="1"/>
          <w:numberingChange w:id="6" w:author="Unknown" w:date="2012-12-30T19:13:00Z" w:original="・"/>
        </w:numPr>
        <w:ind w:leftChars="0"/>
        <w:rPr>
          <w:rFonts w:ascii="Times New Roman" w:hAnsi="Times New Roman"/>
        </w:rPr>
      </w:pPr>
      <w:r>
        <w:rPr>
          <w:rFonts w:ascii="Times New Roman" w:hAnsi="Times New Roman" w:hint="eastAsia"/>
        </w:rPr>
        <w:t>条文の段落番号は，「（</w:t>
      </w:r>
      <w:r w:rsidRPr="00D021AC">
        <w:rPr>
          <w:rFonts w:ascii="ＭＳ ゴシック" w:eastAsia="ＭＳ ゴシック" w:hAnsi="ＭＳ ゴシック" w:hint="eastAsia"/>
        </w:rPr>
        <w:t>１</w:t>
      </w:r>
      <w:r>
        <w:rPr>
          <w:rFonts w:ascii="Times New Roman" w:hAnsi="Times New Roman" w:hint="eastAsia"/>
        </w:rPr>
        <w:t>）」や「（</w:t>
      </w:r>
      <w:r w:rsidRPr="00D021AC">
        <w:rPr>
          <w:rFonts w:ascii="ＭＳ ゴシック" w:eastAsia="ＭＳ ゴシック" w:hAnsi="ＭＳ ゴシック" w:hint="eastAsia"/>
        </w:rPr>
        <w:t>２</w:t>
      </w:r>
      <w:r>
        <w:rPr>
          <w:rFonts w:ascii="Times New Roman" w:hAnsi="Times New Roman" w:hint="eastAsia"/>
        </w:rPr>
        <w:t>）」などとし，</w:t>
      </w:r>
      <w:r w:rsidRPr="00630538">
        <w:rPr>
          <w:rFonts w:ascii="Times New Roman" w:hAnsi="Times New Roman" w:hint="eastAsia"/>
        </w:rPr>
        <w:t>カッコは明朝，中の数字は</w:t>
      </w:r>
      <w:r>
        <w:rPr>
          <w:rFonts w:ascii="Times New Roman" w:hAnsi="Times New Roman" w:hint="eastAsia"/>
        </w:rPr>
        <w:t>全角</w:t>
      </w:r>
      <w:r w:rsidRPr="00630538">
        <w:rPr>
          <w:rFonts w:ascii="Times New Roman" w:hAnsi="Times New Roman" w:hint="eastAsia"/>
        </w:rPr>
        <w:t>ゴシック</w:t>
      </w:r>
      <w:r>
        <w:rPr>
          <w:rFonts w:ascii="Times New Roman" w:hAnsi="Times New Roman" w:hint="eastAsia"/>
        </w:rPr>
        <w:t>とする</w:t>
      </w:r>
      <w:r w:rsidRPr="00630538">
        <w:rPr>
          <w:rFonts w:ascii="Times New Roman" w:hAnsi="Times New Roman" w:hint="eastAsia"/>
        </w:rPr>
        <w:t>．</w:t>
      </w:r>
    </w:p>
    <w:p w14:paraId="6D7567B9" w14:textId="77777777" w:rsidR="000B398A" w:rsidRDefault="000B398A" w:rsidP="00AC58B9">
      <w:pPr>
        <w:pStyle w:val="a9"/>
        <w:numPr>
          <w:ilvl w:val="0"/>
          <w:numId w:val="1"/>
          <w:numberingChange w:id="7" w:author="Unknown" w:date="2012-12-30T19:13:00Z" w:original="・"/>
        </w:numPr>
        <w:ind w:leftChars="0"/>
        <w:rPr>
          <w:rFonts w:ascii="Times New Roman" w:hAnsi="Times New Roman"/>
        </w:rPr>
      </w:pPr>
      <w:r>
        <w:rPr>
          <w:rFonts w:ascii="Times New Roman" w:hAnsi="Times New Roman" w:hint="eastAsia"/>
        </w:rPr>
        <w:t>条文で段落番号以外の項目番号を使う場合には，「（</w:t>
      </w:r>
      <w:r>
        <w:rPr>
          <w:rFonts w:ascii="Times New Roman" w:hAnsi="Times New Roman"/>
        </w:rPr>
        <w:t>i</w:t>
      </w:r>
      <w:r>
        <w:rPr>
          <w:rFonts w:ascii="Times New Roman" w:hAnsi="Times New Roman" w:hint="eastAsia"/>
        </w:rPr>
        <w:t>）」や「（</w:t>
      </w:r>
      <w:r>
        <w:rPr>
          <w:rFonts w:ascii="Times New Roman" w:hAnsi="Times New Roman"/>
        </w:rPr>
        <w:t>ii</w:t>
      </w:r>
      <w:r>
        <w:rPr>
          <w:rFonts w:ascii="Times New Roman" w:hAnsi="Times New Roman" w:hint="eastAsia"/>
        </w:rPr>
        <w:t>）」などを使うとよい．</w:t>
      </w:r>
      <w:r w:rsidRPr="00630538">
        <w:rPr>
          <w:rFonts w:ascii="Times New Roman" w:hAnsi="Times New Roman" w:hint="eastAsia"/>
        </w:rPr>
        <w:t>カッコは明朝，中の数字は</w:t>
      </w:r>
      <w:r>
        <w:rPr>
          <w:rFonts w:ascii="Times New Roman" w:hAnsi="Times New Roman"/>
        </w:rPr>
        <w:t>Times New Roman</w:t>
      </w:r>
      <w:r>
        <w:rPr>
          <w:rFonts w:ascii="Times New Roman" w:hAnsi="Times New Roman" w:hint="eastAsia"/>
        </w:rPr>
        <w:t>とし，ゴシックにしない．</w:t>
      </w:r>
    </w:p>
    <w:p w14:paraId="4C19113A" w14:textId="77777777" w:rsidR="000B398A" w:rsidRDefault="000B398A" w:rsidP="00630538">
      <w:pPr>
        <w:pStyle w:val="a9"/>
        <w:numPr>
          <w:ilvl w:val="0"/>
          <w:numId w:val="1"/>
          <w:numberingChange w:id="8" w:author="Unknown" w:date="2012-12-30T19:13:00Z" w:original="・"/>
        </w:numPr>
        <w:ind w:leftChars="0"/>
        <w:rPr>
          <w:rFonts w:ascii="Times New Roman" w:hAnsi="Times New Roman"/>
        </w:rPr>
      </w:pPr>
      <w:r w:rsidRPr="00630538">
        <w:rPr>
          <w:rFonts w:ascii="Times New Roman" w:hAnsi="Times New Roman" w:hint="eastAsia"/>
        </w:rPr>
        <w:t>条文</w:t>
      </w:r>
      <w:r>
        <w:rPr>
          <w:rFonts w:ascii="Times New Roman" w:hAnsi="Times New Roman" w:hint="eastAsia"/>
        </w:rPr>
        <w:t>の最終行と</w:t>
      </w:r>
      <w:r w:rsidRPr="00630538">
        <w:rPr>
          <w:rFonts w:ascii="Times New Roman" w:hAnsi="Times New Roman" w:hint="eastAsia"/>
        </w:rPr>
        <w:t>枠囲みの下の線の間</w:t>
      </w:r>
      <w:r>
        <w:rPr>
          <w:rFonts w:ascii="Times New Roman" w:hAnsi="Times New Roman" w:hint="eastAsia"/>
        </w:rPr>
        <w:t>には</w:t>
      </w:r>
      <w:r w:rsidRPr="00604435">
        <w:rPr>
          <w:rFonts w:ascii="Times New Roman" w:hAnsi="Times New Roman"/>
        </w:rPr>
        <w:t>18pt</w:t>
      </w:r>
      <w:r w:rsidRPr="00604435">
        <w:rPr>
          <w:rFonts w:ascii="Times New Roman" w:hAnsi="Times New Roman" w:hint="eastAsia"/>
        </w:rPr>
        <w:t>で</w:t>
      </w:r>
      <w:r>
        <w:rPr>
          <w:rFonts w:ascii="Times New Roman" w:hAnsi="Times New Roman"/>
        </w:rPr>
        <w:t>0</w:t>
      </w:r>
      <w:r w:rsidRPr="00604435">
        <w:rPr>
          <w:rFonts w:ascii="Times New Roman" w:hAnsi="Times New Roman"/>
        </w:rPr>
        <w:t>.5</w:t>
      </w:r>
      <w:r w:rsidRPr="00604435">
        <w:rPr>
          <w:rFonts w:ascii="Times New Roman" w:hAnsi="Times New Roman" w:hint="eastAsia"/>
        </w:rPr>
        <w:t>行の</w:t>
      </w:r>
      <w:r>
        <w:rPr>
          <w:rFonts w:ascii="Times New Roman" w:hAnsi="Times New Roman" w:hint="eastAsia"/>
        </w:rPr>
        <w:t>間隔</w:t>
      </w:r>
      <w:r w:rsidRPr="00604435">
        <w:rPr>
          <w:rFonts w:ascii="Times New Roman" w:hAnsi="Times New Roman" w:hint="eastAsia"/>
        </w:rPr>
        <w:t>を</w:t>
      </w:r>
      <w:r>
        <w:rPr>
          <w:rFonts w:ascii="Times New Roman" w:hAnsi="Times New Roman" w:hint="eastAsia"/>
        </w:rPr>
        <w:t>空ける</w:t>
      </w:r>
      <w:r w:rsidRPr="00604435">
        <w:rPr>
          <w:rFonts w:ascii="Times New Roman" w:hAnsi="Times New Roman" w:hint="eastAsia"/>
        </w:rPr>
        <w:t>．</w:t>
      </w:r>
    </w:p>
    <w:p w14:paraId="78B6C2FF" w14:textId="77777777" w:rsidR="000B398A" w:rsidRDefault="000B398A" w:rsidP="00D8334B">
      <w:pPr>
        <w:pStyle w:val="a9"/>
        <w:numPr>
          <w:ilvl w:val="0"/>
          <w:numId w:val="1"/>
          <w:numberingChange w:id="9" w:author="Unknown" w:date="2012-12-30T19:13:00Z" w:original="・"/>
        </w:numPr>
        <w:ind w:leftChars="0"/>
        <w:rPr>
          <w:rFonts w:ascii="Times New Roman" w:hAnsi="Times New Roman"/>
        </w:rPr>
      </w:pPr>
      <w:r w:rsidRPr="00D8334B">
        <w:rPr>
          <w:rFonts w:ascii="Times New Roman" w:hAnsi="Times New Roman" w:hint="eastAsia"/>
        </w:rPr>
        <w:t>枠囲み</w:t>
      </w:r>
      <w:r>
        <w:rPr>
          <w:rFonts w:ascii="Times New Roman" w:hAnsi="Times New Roman" w:hint="eastAsia"/>
        </w:rPr>
        <w:t>が複数ページに及ぶ場合には，ページ間の横線は削除する．作業としては，</w:t>
      </w:r>
      <w:r w:rsidRPr="00D8334B">
        <w:rPr>
          <w:rFonts w:ascii="Times New Roman" w:hAnsi="Times New Roman" w:hint="eastAsia"/>
        </w:rPr>
        <w:t>二つの枠囲み</w:t>
      </w:r>
      <w:r>
        <w:rPr>
          <w:rFonts w:ascii="Times New Roman" w:hAnsi="Times New Roman" w:hint="eastAsia"/>
        </w:rPr>
        <w:t>（セル）</w:t>
      </w:r>
      <w:r w:rsidRPr="00D8334B">
        <w:rPr>
          <w:rFonts w:ascii="Times New Roman" w:hAnsi="Times New Roman" w:hint="eastAsia"/>
        </w:rPr>
        <w:t>に分け</w:t>
      </w:r>
      <w:r>
        <w:rPr>
          <w:rFonts w:ascii="Times New Roman" w:hAnsi="Times New Roman" w:hint="eastAsia"/>
        </w:rPr>
        <w:t>て，「線種とページ罫線と網掛けの設定」から不要な</w:t>
      </w:r>
      <w:r w:rsidRPr="00D8334B">
        <w:rPr>
          <w:rFonts w:ascii="Times New Roman" w:hAnsi="Times New Roman" w:hint="eastAsia"/>
        </w:rPr>
        <w:t>横線を消</w:t>
      </w:r>
      <w:r>
        <w:rPr>
          <w:rFonts w:ascii="Times New Roman" w:hAnsi="Times New Roman" w:hint="eastAsia"/>
        </w:rPr>
        <w:t>す</w:t>
      </w:r>
      <w:r w:rsidRPr="00D8334B">
        <w:rPr>
          <w:rFonts w:ascii="Times New Roman" w:hAnsi="Times New Roman" w:hint="eastAsia"/>
        </w:rPr>
        <w:t>．</w:t>
      </w:r>
    </w:p>
    <w:p w14:paraId="1663A42E" w14:textId="77777777" w:rsidR="000B398A" w:rsidRDefault="000B398A" w:rsidP="00AC58B9">
      <w:pPr>
        <w:rPr>
          <w:rFonts w:ascii="Times New Roman" w:hAnsi="Times New Roman"/>
        </w:rPr>
      </w:pPr>
    </w:p>
    <w:p w14:paraId="079E2FC9" w14:textId="77777777" w:rsidR="000B398A" w:rsidRPr="00AC58B9" w:rsidRDefault="000B398A" w:rsidP="00AC58B9">
      <w:pPr>
        <w:rPr>
          <w:rFonts w:ascii="Times New Roman" w:hAnsi="Times New Roman"/>
        </w:rPr>
      </w:pPr>
      <w:r>
        <w:rPr>
          <w:rFonts w:ascii="Times New Roman" w:hAnsi="Times New Roman" w:hint="eastAsia"/>
        </w:rPr>
        <w:t>「解説文」</w:t>
      </w:r>
    </w:p>
    <w:p w14:paraId="5A9BF8E7" w14:textId="77777777" w:rsidR="000B398A" w:rsidRPr="00630538" w:rsidRDefault="000B398A" w:rsidP="00630538">
      <w:pPr>
        <w:pStyle w:val="a9"/>
        <w:numPr>
          <w:ilvl w:val="0"/>
          <w:numId w:val="1"/>
          <w:numberingChange w:id="10" w:author="Unknown" w:date="2012-12-30T19:13:00Z" w:original="・"/>
        </w:numPr>
        <w:ind w:leftChars="0"/>
        <w:rPr>
          <w:rFonts w:ascii="Times New Roman" w:hAnsi="Times New Roman"/>
        </w:rPr>
      </w:pPr>
      <w:r>
        <w:rPr>
          <w:rFonts w:ascii="Times New Roman" w:hAnsi="Times New Roman" w:hint="eastAsia"/>
        </w:rPr>
        <w:t>解説文の第</w:t>
      </w:r>
      <w:r>
        <w:rPr>
          <w:rFonts w:ascii="Times New Roman" w:hAnsi="Times New Roman"/>
        </w:rPr>
        <w:t>1</w:t>
      </w:r>
      <w:r>
        <w:rPr>
          <w:rFonts w:ascii="Times New Roman" w:hAnsi="Times New Roman" w:hint="eastAsia"/>
        </w:rPr>
        <w:t>行と</w:t>
      </w:r>
      <w:r w:rsidRPr="00630538">
        <w:rPr>
          <w:rFonts w:ascii="Times New Roman" w:hAnsi="Times New Roman" w:hint="eastAsia"/>
        </w:rPr>
        <w:t>枠囲みの下の線の間</w:t>
      </w:r>
      <w:r>
        <w:rPr>
          <w:rFonts w:ascii="Times New Roman" w:hAnsi="Times New Roman" w:hint="eastAsia"/>
        </w:rPr>
        <w:t>には，</w:t>
      </w:r>
      <w:r w:rsidRPr="00604435">
        <w:rPr>
          <w:rFonts w:ascii="Times New Roman" w:hAnsi="Times New Roman"/>
        </w:rPr>
        <w:t>18pt</w:t>
      </w:r>
      <w:r w:rsidRPr="00604435">
        <w:rPr>
          <w:rFonts w:ascii="Times New Roman" w:hAnsi="Times New Roman" w:hint="eastAsia"/>
        </w:rPr>
        <w:t>で</w:t>
      </w:r>
      <w:r>
        <w:rPr>
          <w:rFonts w:ascii="Times New Roman" w:hAnsi="Times New Roman"/>
        </w:rPr>
        <w:t>0</w:t>
      </w:r>
      <w:r w:rsidRPr="00604435">
        <w:rPr>
          <w:rFonts w:ascii="Times New Roman" w:hAnsi="Times New Roman"/>
        </w:rPr>
        <w:t>.5</w:t>
      </w:r>
      <w:r w:rsidRPr="00604435">
        <w:rPr>
          <w:rFonts w:ascii="Times New Roman" w:hAnsi="Times New Roman" w:hint="eastAsia"/>
        </w:rPr>
        <w:t>行の</w:t>
      </w:r>
      <w:r>
        <w:rPr>
          <w:rFonts w:ascii="Times New Roman" w:hAnsi="Times New Roman" w:hint="eastAsia"/>
        </w:rPr>
        <w:t>間隔</w:t>
      </w:r>
      <w:r w:rsidRPr="00604435">
        <w:rPr>
          <w:rFonts w:ascii="Times New Roman" w:hAnsi="Times New Roman" w:hint="eastAsia"/>
        </w:rPr>
        <w:t>を</w:t>
      </w:r>
      <w:r>
        <w:rPr>
          <w:rFonts w:ascii="Times New Roman" w:hAnsi="Times New Roman" w:hint="eastAsia"/>
        </w:rPr>
        <w:t>空ける</w:t>
      </w:r>
      <w:r w:rsidRPr="00630538">
        <w:rPr>
          <w:rFonts w:ascii="Times New Roman" w:hAnsi="Times New Roman" w:hint="eastAsia"/>
        </w:rPr>
        <w:t>．</w:t>
      </w:r>
    </w:p>
    <w:p w14:paraId="2CA88951" w14:textId="77777777" w:rsidR="000B398A" w:rsidRDefault="000B398A" w:rsidP="00630538">
      <w:pPr>
        <w:pStyle w:val="a9"/>
        <w:numPr>
          <w:ilvl w:val="0"/>
          <w:numId w:val="1"/>
          <w:numberingChange w:id="11" w:author="Unknown" w:date="2012-12-30T19:13:00Z" w:original="・"/>
        </w:numPr>
        <w:ind w:leftChars="0"/>
        <w:rPr>
          <w:rFonts w:ascii="Times New Roman" w:hAnsi="Times New Roman"/>
        </w:rPr>
      </w:pPr>
      <w:r>
        <w:rPr>
          <w:rFonts w:ascii="Times New Roman" w:hAnsi="Times New Roman" w:hint="eastAsia"/>
        </w:rPr>
        <w:t>解説の書き出しは，「</w:t>
      </w:r>
      <w:r w:rsidRPr="007C226E">
        <w:rPr>
          <w:rFonts w:ascii="ＭＳ ゴシック" w:eastAsia="ＭＳ ゴシック" w:hAnsi="ＭＳ ゴシック" w:hint="eastAsia"/>
        </w:rPr>
        <w:t>【解　説】</w:t>
      </w:r>
      <w:r>
        <w:rPr>
          <w:rFonts w:ascii="Times New Roman" w:hAnsi="Times New Roman" w:hint="eastAsia"/>
        </w:rPr>
        <w:t xml:space="preserve">　コンクリートは」などとする．</w:t>
      </w:r>
      <w:r w:rsidRPr="007C226E">
        <w:rPr>
          <w:rFonts w:ascii="ＭＳ ゴシック" w:eastAsia="ＭＳ ゴシック" w:hAnsi="ＭＳ ゴシック" w:hint="eastAsia"/>
        </w:rPr>
        <w:t>【解　説】</w:t>
      </w:r>
      <w:r>
        <w:rPr>
          <w:rFonts w:ascii="Times New Roman" w:hAnsi="Times New Roman" w:hint="eastAsia"/>
        </w:rPr>
        <w:t>はゴシックとし，太文字とはしない．</w:t>
      </w:r>
      <w:r w:rsidRPr="007C226E">
        <w:rPr>
          <w:rFonts w:ascii="ＭＳ ゴシック" w:eastAsia="ＭＳ ゴシック" w:hAnsi="ＭＳ ゴシック" w:hint="eastAsia"/>
        </w:rPr>
        <w:t>【解　説】</w:t>
      </w:r>
      <w:r>
        <w:rPr>
          <w:rFonts w:ascii="Times New Roman" w:hAnsi="Times New Roman" w:hint="eastAsia"/>
        </w:rPr>
        <w:t>の後は</w:t>
      </w:r>
      <w:r>
        <w:rPr>
          <w:rFonts w:ascii="Times New Roman" w:hAnsi="Times New Roman"/>
        </w:rPr>
        <w:t>1</w:t>
      </w:r>
      <w:r>
        <w:rPr>
          <w:rFonts w:ascii="Times New Roman" w:hAnsi="Times New Roman" w:hint="eastAsia"/>
        </w:rPr>
        <w:t>文字分の空白を空ける．</w:t>
      </w:r>
    </w:p>
    <w:p w14:paraId="58A8A245" w14:textId="77777777" w:rsidR="000B398A" w:rsidRDefault="000B398A" w:rsidP="00630538">
      <w:pPr>
        <w:pStyle w:val="a9"/>
        <w:numPr>
          <w:ilvl w:val="0"/>
          <w:numId w:val="1"/>
          <w:numberingChange w:id="12" w:author="Unknown" w:date="2012-12-30T19:13:00Z" w:original="・"/>
        </w:numPr>
        <w:ind w:leftChars="0"/>
        <w:rPr>
          <w:rFonts w:ascii="Times New Roman" w:hAnsi="Times New Roman"/>
        </w:rPr>
      </w:pPr>
      <w:r>
        <w:rPr>
          <w:rFonts w:ascii="Times New Roman" w:hAnsi="Times New Roman" w:hint="eastAsia"/>
        </w:rPr>
        <w:t>条文が複数の段落から構成されている場合には，それと対応させて，「</w:t>
      </w:r>
      <w:r w:rsidRPr="001047BB">
        <w:rPr>
          <w:rFonts w:hint="eastAsia"/>
          <w:u w:val="single"/>
        </w:rPr>
        <w:t>（</w:t>
      </w:r>
      <w:r w:rsidRPr="001047BB">
        <w:rPr>
          <w:rFonts w:eastAsia="ＭＳ ゴシック" w:hint="eastAsia"/>
          <w:u w:val="single"/>
        </w:rPr>
        <w:t>１</w:t>
      </w:r>
      <w:r w:rsidRPr="001047BB">
        <w:rPr>
          <w:rFonts w:hint="eastAsia"/>
          <w:u w:val="single"/>
        </w:rPr>
        <w:t>）について</w:t>
      </w:r>
      <w:r w:rsidRPr="001047BB">
        <w:rPr>
          <w:rFonts w:hint="eastAsia"/>
        </w:rPr>
        <w:t xml:space="preserve">　コンクリートは</w:t>
      </w:r>
      <w:r>
        <w:rPr>
          <w:rFonts w:ascii="Times New Roman" w:hAnsi="Times New Roman" w:hint="eastAsia"/>
        </w:rPr>
        <w:t>」，「</w:t>
      </w:r>
      <w:r w:rsidRPr="001047BB">
        <w:rPr>
          <w:rFonts w:hint="eastAsia"/>
          <w:u w:val="single"/>
        </w:rPr>
        <w:t>（</w:t>
      </w:r>
      <w:r w:rsidRPr="001047BB">
        <w:rPr>
          <w:rFonts w:eastAsia="ＭＳ ゴシック" w:hint="eastAsia"/>
          <w:u w:val="single"/>
        </w:rPr>
        <w:t>１</w:t>
      </w:r>
      <w:r w:rsidRPr="001047BB">
        <w:rPr>
          <w:rFonts w:hint="eastAsia"/>
          <w:u w:val="single"/>
        </w:rPr>
        <w:t>）</w:t>
      </w:r>
      <w:r>
        <w:rPr>
          <w:rFonts w:hint="eastAsia"/>
          <w:u w:val="single"/>
        </w:rPr>
        <w:t>および</w:t>
      </w:r>
      <w:r w:rsidRPr="00933AA7">
        <w:rPr>
          <w:rFonts w:ascii="ＭＳ 明朝" w:hAnsi="ＭＳ 明朝" w:hint="eastAsia"/>
          <w:u w:val="single"/>
        </w:rPr>
        <w:t>（</w:t>
      </w:r>
      <w:r w:rsidRPr="009B31AF">
        <w:rPr>
          <w:rFonts w:ascii="ＭＳ ゴシック" w:eastAsia="ＭＳ ゴシック" w:hAnsi="ＭＳ ゴシック" w:hint="eastAsia"/>
          <w:u w:val="single"/>
        </w:rPr>
        <w:t>２</w:t>
      </w:r>
      <w:r w:rsidRPr="00933AA7">
        <w:rPr>
          <w:rFonts w:ascii="ＭＳ 明朝" w:hAnsi="ＭＳ 明朝" w:hint="eastAsia"/>
          <w:u w:val="single"/>
        </w:rPr>
        <w:t>）</w:t>
      </w:r>
      <w:r w:rsidRPr="001047BB">
        <w:rPr>
          <w:rFonts w:hint="eastAsia"/>
          <w:u w:val="single"/>
        </w:rPr>
        <w:t>について</w:t>
      </w:r>
      <w:r w:rsidRPr="001047BB">
        <w:rPr>
          <w:rFonts w:hint="eastAsia"/>
        </w:rPr>
        <w:t xml:space="preserve">　コンクリートは</w:t>
      </w:r>
      <w:r>
        <w:rPr>
          <w:rFonts w:ascii="Times New Roman" w:hAnsi="Times New Roman" w:hint="eastAsia"/>
        </w:rPr>
        <w:t>」，「</w:t>
      </w:r>
      <w:r w:rsidRPr="00933AA7">
        <w:rPr>
          <w:rFonts w:ascii="ＭＳ 明朝" w:hAnsi="ＭＳ 明朝" w:hint="eastAsia"/>
          <w:u w:val="single"/>
        </w:rPr>
        <w:t>（</w:t>
      </w:r>
      <w:r w:rsidRPr="001047BB">
        <w:rPr>
          <w:rFonts w:eastAsia="ＭＳ ゴシック" w:hint="eastAsia"/>
          <w:u w:val="single"/>
        </w:rPr>
        <w:t>１</w:t>
      </w:r>
      <w:r w:rsidRPr="00933AA7">
        <w:rPr>
          <w:rFonts w:ascii="ＭＳ 明朝" w:hAnsi="ＭＳ 明朝" w:hint="eastAsia"/>
          <w:u w:val="single"/>
        </w:rPr>
        <w:t>）</w:t>
      </w:r>
      <w:r>
        <w:rPr>
          <w:rFonts w:hint="eastAsia"/>
          <w:u w:val="single"/>
        </w:rPr>
        <w:t>，</w:t>
      </w:r>
      <w:r w:rsidRPr="00933AA7">
        <w:rPr>
          <w:rFonts w:ascii="ＭＳ 明朝" w:hAnsi="ＭＳ 明朝" w:hint="eastAsia"/>
          <w:u w:val="single"/>
        </w:rPr>
        <w:t>（</w:t>
      </w:r>
      <w:r w:rsidRPr="009B31AF">
        <w:rPr>
          <w:rFonts w:ascii="ＭＳ ゴシック" w:eastAsia="ＭＳ ゴシック" w:hAnsi="ＭＳ ゴシック" w:hint="eastAsia"/>
          <w:u w:val="single"/>
        </w:rPr>
        <w:t>２</w:t>
      </w:r>
      <w:r w:rsidRPr="00933AA7">
        <w:rPr>
          <w:rFonts w:ascii="ＭＳ 明朝" w:hAnsi="ＭＳ 明朝" w:hint="eastAsia"/>
          <w:u w:val="single"/>
        </w:rPr>
        <w:t>）</w:t>
      </w:r>
      <w:r>
        <w:rPr>
          <w:rFonts w:hint="eastAsia"/>
          <w:u w:val="single"/>
        </w:rPr>
        <w:t>および</w:t>
      </w:r>
      <w:r w:rsidRPr="00933AA7">
        <w:rPr>
          <w:rFonts w:ascii="ＭＳ 明朝" w:hAnsi="ＭＳ 明朝" w:hint="eastAsia"/>
          <w:u w:val="single"/>
        </w:rPr>
        <w:t>（</w:t>
      </w:r>
      <w:r>
        <w:rPr>
          <w:rFonts w:ascii="ＭＳ ゴシック" w:eastAsia="ＭＳ ゴシック" w:hAnsi="ＭＳ ゴシック" w:hint="eastAsia"/>
          <w:u w:val="single"/>
        </w:rPr>
        <w:t>３</w:t>
      </w:r>
      <w:r w:rsidRPr="00933AA7">
        <w:rPr>
          <w:rFonts w:ascii="ＭＳ 明朝" w:hAnsi="ＭＳ 明朝" w:hint="eastAsia"/>
          <w:u w:val="single"/>
        </w:rPr>
        <w:t>）</w:t>
      </w:r>
      <w:r w:rsidRPr="001047BB">
        <w:rPr>
          <w:rFonts w:hint="eastAsia"/>
          <w:u w:val="single"/>
        </w:rPr>
        <w:t>について</w:t>
      </w:r>
      <w:r w:rsidRPr="001047BB">
        <w:rPr>
          <w:rFonts w:hint="eastAsia"/>
        </w:rPr>
        <w:t xml:space="preserve">　コンクリートは</w:t>
      </w:r>
      <w:r>
        <w:rPr>
          <w:rFonts w:ascii="Times New Roman" w:hAnsi="Times New Roman" w:hint="eastAsia"/>
        </w:rPr>
        <w:t>」などとする．</w:t>
      </w:r>
    </w:p>
    <w:p w14:paraId="58661399" w14:textId="77777777" w:rsidR="000B398A" w:rsidRDefault="000B398A" w:rsidP="00630538">
      <w:pPr>
        <w:pStyle w:val="a9"/>
        <w:numPr>
          <w:ilvl w:val="0"/>
          <w:numId w:val="1"/>
          <w:numberingChange w:id="13" w:author="Unknown" w:date="2012-12-30T19:13:00Z" w:original="・"/>
        </w:numPr>
        <w:ind w:leftChars="0"/>
        <w:rPr>
          <w:rFonts w:ascii="Times New Roman" w:hAnsi="Times New Roman"/>
        </w:rPr>
      </w:pPr>
      <w:r>
        <w:rPr>
          <w:rFonts w:ascii="Times New Roman" w:hAnsi="Times New Roman" w:hint="eastAsia"/>
        </w:rPr>
        <w:t>解説文では原則として①②③などの段落番号をつけない．</w:t>
      </w:r>
    </w:p>
    <w:p w14:paraId="5F0AA8F3" w14:textId="77777777" w:rsidR="000B398A" w:rsidRDefault="000B398A" w:rsidP="00630538">
      <w:pPr>
        <w:pStyle w:val="a9"/>
        <w:numPr>
          <w:ilvl w:val="0"/>
          <w:numId w:val="1"/>
          <w:numberingChange w:id="14" w:author="Unknown" w:date="2012-12-30T19:13:00Z" w:original="・"/>
        </w:numPr>
        <w:ind w:leftChars="0"/>
        <w:rPr>
          <w:rFonts w:ascii="Times New Roman" w:hAnsi="Times New Roman"/>
        </w:rPr>
      </w:pPr>
      <w:r>
        <w:rPr>
          <w:rFonts w:ascii="Times New Roman" w:hAnsi="Times New Roman" w:hint="eastAsia"/>
        </w:rPr>
        <w:t>解説文で段落番号以外の項目番号を使う場合には，「（</w:t>
      </w:r>
      <w:r>
        <w:rPr>
          <w:rFonts w:ascii="Times New Roman" w:hAnsi="Times New Roman"/>
        </w:rPr>
        <w:t>i</w:t>
      </w:r>
      <w:r>
        <w:rPr>
          <w:rFonts w:ascii="Times New Roman" w:hAnsi="Times New Roman" w:hint="eastAsia"/>
        </w:rPr>
        <w:t>），（</w:t>
      </w:r>
      <w:r>
        <w:rPr>
          <w:rFonts w:ascii="Times New Roman" w:hAnsi="Times New Roman"/>
        </w:rPr>
        <w:t>ii</w:t>
      </w:r>
      <w:r>
        <w:rPr>
          <w:rFonts w:ascii="Times New Roman" w:hAnsi="Times New Roman" w:hint="eastAsia"/>
        </w:rPr>
        <w:t>）」などを使うとよい．この場合にはゴシックにしない．</w:t>
      </w:r>
    </w:p>
    <w:p w14:paraId="37006059" w14:textId="77777777" w:rsidR="000B398A" w:rsidRDefault="000B398A" w:rsidP="00AC58B9">
      <w:pPr>
        <w:rPr>
          <w:rFonts w:ascii="Times New Roman" w:hAnsi="Times New Roman"/>
        </w:rPr>
      </w:pPr>
    </w:p>
    <w:p w14:paraId="247D09A8" w14:textId="77777777" w:rsidR="000B398A" w:rsidRPr="00AC58B9" w:rsidRDefault="000B398A" w:rsidP="00AC58B9">
      <w:pPr>
        <w:rPr>
          <w:rFonts w:ascii="Times New Roman" w:hAnsi="Times New Roman"/>
        </w:rPr>
      </w:pPr>
      <w:r>
        <w:rPr>
          <w:rFonts w:ascii="Times New Roman" w:hAnsi="Times New Roman" w:hint="eastAsia"/>
        </w:rPr>
        <w:t>「文章のフォント」</w:t>
      </w:r>
    </w:p>
    <w:p w14:paraId="6BE824E8" w14:textId="77777777" w:rsidR="000B398A" w:rsidRPr="00630538" w:rsidRDefault="000B398A" w:rsidP="00A66983">
      <w:pPr>
        <w:pStyle w:val="a9"/>
        <w:numPr>
          <w:ilvl w:val="0"/>
          <w:numId w:val="1"/>
          <w:numberingChange w:id="15" w:author="Unknown" w:date="2012-12-30T19:13:00Z" w:original="・"/>
        </w:numPr>
        <w:ind w:leftChars="0"/>
        <w:rPr>
          <w:rFonts w:ascii="Times New Roman" w:hAnsi="Times New Roman"/>
        </w:rPr>
      </w:pPr>
      <w:r>
        <w:rPr>
          <w:rFonts w:ascii="Times New Roman" w:hAnsi="Times New Roman" w:hint="eastAsia"/>
        </w:rPr>
        <w:t>文章中の英数文字</w:t>
      </w:r>
      <w:r w:rsidRPr="00630538">
        <w:rPr>
          <w:rFonts w:ascii="Times New Roman" w:hAnsi="Times New Roman" w:hint="eastAsia"/>
        </w:rPr>
        <w:t>は，</w:t>
      </w:r>
      <w:r>
        <w:rPr>
          <w:rFonts w:ascii="Times New Roman" w:hAnsi="Times New Roman" w:hint="eastAsia"/>
        </w:rPr>
        <w:t>半角の</w:t>
      </w:r>
      <w:r>
        <w:rPr>
          <w:rFonts w:ascii="Times New Roman" w:hAnsi="Times New Roman"/>
        </w:rPr>
        <w:t>Times New Roman</w:t>
      </w:r>
      <w:r>
        <w:rPr>
          <w:rFonts w:ascii="Times New Roman" w:hAnsi="Times New Roman" w:hint="eastAsia"/>
        </w:rPr>
        <w:t>とする（以前は，</w:t>
      </w:r>
      <w:r w:rsidRPr="00630538">
        <w:rPr>
          <w:rFonts w:ascii="Times New Roman" w:hAnsi="Times New Roman" w:hint="eastAsia"/>
        </w:rPr>
        <w:t>本文では，単体</w:t>
      </w:r>
      <w:r>
        <w:rPr>
          <w:rFonts w:ascii="Times New Roman" w:hAnsi="Times New Roman" w:hint="eastAsia"/>
        </w:rPr>
        <w:t>（一文字）</w:t>
      </w:r>
      <w:r w:rsidRPr="00630538">
        <w:rPr>
          <w:rFonts w:ascii="Times New Roman" w:hAnsi="Times New Roman" w:hint="eastAsia"/>
        </w:rPr>
        <w:t>だと全角，複数桁だと半角</w:t>
      </w:r>
      <w:r>
        <w:rPr>
          <w:rFonts w:ascii="Times New Roman" w:hAnsi="Times New Roman" w:hint="eastAsia"/>
        </w:rPr>
        <w:t>を</w:t>
      </w:r>
      <w:r w:rsidRPr="00630538">
        <w:rPr>
          <w:rFonts w:ascii="Times New Roman" w:hAnsi="Times New Roman" w:hint="eastAsia"/>
        </w:rPr>
        <w:t>基本</w:t>
      </w:r>
      <w:r>
        <w:rPr>
          <w:rFonts w:ascii="Times New Roman" w:hAnsi="Times New Roman" w:hint="eastAsia"/>
        </w:rPr>
        <w:t>としていたが，今回から変更）．</w:t>
      </w:r>
      <w:r w:rsidRPr="006451E2">
        <w:rPr>
          <w:rFonts w:ascii="Times New Roman" w:hAnsi="Times New Roman" w:hint="eastAsia"/>
        </w:rPr>
        <w:t>ただし，条文や解説における段落数字は例外</w:t>
      </w:r>
      <w:r>
        <w:rPr>
          <w:rFonts w:ascii="Times New Roman" w:hAnsi="Times New Roman" w:hint="eastAsia"/>
        </w:rPr>
        <w:t>．また，今回の改訂では，可能な範囲で対応することとし，編ごとに統一されていればよい．</w:t>
      </w:r>
      <w:r w:rsidRPr="00630538">
        <w:rPr>
          <w:rFonts w:ascii="Times New Roman" w:hAnsi="Times New Roman"/>
        </w:rPr>
        <w:t xml:space="preserve"> </w:t>
      </w:r>
    </w:p>
    <w:p w14:paraId="43DCBEEF" w14:textId="77777777" w:rsidR="000B398A" w:rsidRPr="00630538" w:rsidRDefault="000B398A" w:rsidP="00A66983">
      <w:pPr>
        <w:pStyle w:val="a9"/>
        <w:numPr>
          <w:ilvl w:val="0"/>
          <w:numId w:val="1"/>
          <w:numberingChange w:id="16" w:author="Unknown" w:date="2012-12-30T19:13:00Z" w:original="・"/>
        </w:numPr>
        <w:ind w:leftChars="0"/>
        <w:rPr>
          <w:rFonts w:ascii="Times New Roman" w:hAnsi="Times New Roman"/>
        </w:rPr>
      </w:pPr>
      <w:r w:rsidRPr="00630538">
        <w:rPr>
          <w:rFonts w:ascii="Times New Roman" w:hAnsi="Times New Roman" w:hint="eastAsia"/>
        </w:rPr>
        <w:t>単位は半角</w:t>
      </w:r>
      <w:r>
        <w:rPr>
          <w:rFonts w:ascii="Times New Roman" w:hAnsi="Times New Roman" w:hint="eastAsia"/>
        </w:rPr>
        <w:t>の</w:t>
      </w:r>
      <w:r>
        <w:rPr>
          <w:rFonts w:ascii="Times New Roman" w:hAnsi="Times New Roman"/>
        </w:rPr>
        <w:t>Times New Roman</w:t>
      </w:r>
      <w:r>
        <w:rPr>
          <w:rFonts w:ascii="Times New Roman" w:hAnsi="Times New Roman" w:hint="eastAsia"/>
        </w:rPr>
        <w:t>とする</w:t>
      </w:r>
      <w:r w:rsidRPr="00630538">
        <w:rPr>
          <w:rFonts w:ascii="Times New Roman" w:hAnsi="Times New Roman" w:hint="eastAsia"/>
        </w:rPr>
        <w:t>．</w:t>
      </w:r>
    </w:p>
    <w:p w14:paraId="0695AAF9" w14:textId="609FE794" w:rsidR="000B398A" w:rsidRDefault="000B398A" w:rsidP="00A66983">
      <w:pPr>
        <w:pStyle w:val="a9"/>
        <w:numPr>
          <w:ilvl w:val="0"/>
          <w:numId w:val="1"/>
          <w:numberingChange w:id="17" w:author="Unknown" w:date="2012-12-30T19:13:00Z" w:original="・"/>
        </w:numPr>
        <w:ind w:leftChars="0"/>
        <w:rPr>
          <w:rFonts w:ascii="Times New Roman" w:hAnsi="Times New Roman"/>
        </w:rPr>
      </w:pPr>
      <w:r w:rsidRPr="00630538">
        <w:rPr>
          <w:rFonts w:ascii="Times New Roman" w:hAnsi="Times New Roman" w:hint="eastAsia"/>
        </w:rPr>
        <w:t>不等号</w:t>
      </w:r>
      <w:r>
        <w:rPr>
          <w:rFonts w:ascii="Times New Roman" w:hAnsi="Times New Roman" w:hint="eastAsia"/>
        </w:rPr>
        <w:t>は「</w:t>
      </w:r>
      <w:r>
        <w:rPr>
          <w:rFonts w:ascii="Times New Roman" w:hAnsi="Times New Roman"/>
        </w:rPr>
        <w:sym w:font="Symbol" w:char="F0A3"/>
      </w:r>
      <w:r w:rsidRPr="00630538">
        <w:rPr>
          <w:rFonts w:ascii="Times New Roman" w:hAnsi="Times New Roman" w:hint="eastAsia"/>
        </w:rPr>
        <w:t>（下線</w:t>
      </w:r>
      <w:r w:rsidRPr="00630538">
        <w:rPr>
          <w:rFonts w:ascii="Times New Roman" w:hAnsi="Times New Roman"/>
        </w:rPr>
        <w:t>1</w:t>
      </w:r>
      <w:r w:rsidRPr="00630538">
        <w:rPr>
          <w:rFonts w:ascii="Times New Roman" w:hAnsi="Times New Roman" w:hint="eastAsia"/>
        </w:rPr>
        <w:t>本</w:t>
      </w:r>
      <w:r>
        <w:rPr>
          <w:rFonts w:ascii="Times New Roman" w:hAnsi="Times New Roman" w:hint="eastAsia"/>
        </w:rPr>
        <w:t>，</w:t>
      </w:r>
      <w:r w:rsidR="00D0023D">
        <w:rPr>
          <w:rFonts w:ascii="Times New Roman" w:hAnsi="Times New Roman" w:hint="eastAsia"/>
        </w:rPr>
        <w:t>半角</w:t>
      </w:r>
      <w:r w:rsidRPr="00630538">
        <w:rPr>
          <w:rFonts w:ascii="Times New Roman" w:hAnsi="Times New Roman" w:hint="eastAsia"/>
        </w:rPr>
        <w:t>）</w:t>
      </w:r>
      <w:r>
        <w:rPr>
          <w:rFonts w:ascii="Times New Roman" w:hAnsi="Times New Roman" w:hint="eastAsia"/>
        </w:rPr>
        <w:t>」</w:t>
      </w:r>
      <w:r w:rsidRPr="00630538">
        <w:rPr>
          <w:rFonts w:ascii="Times New Roman" w:hAnsi="Times New Roman" w:hint="eastAsia"/>
        </w:rPr>
        <w:t>で統一</w:t>
      </w:r>
      <w:r>
        <w:rPr>
          <w:rFonts w:ascii="Times New Roman" w:hAnsi="Times New Roman" w:hint="eastAsia"/>
        </w:rPr>
        <w:t>する（不等号は，左を小とするのが基本）</w:t>
      </w:r>
      <w:r w:rsidRPr="00630538">
        <w:rPr>
          <w:rFonts w:ascii="Times New Roman" w:hAnsi="Times New Roman" w:hint="eastAsia"/>
        </w:rPr>
        <w:t>．</w:t>
      </w:r>
      <w:r>
        <w:rPr>
          <w:rFonts w:ascii="Times New Roman" w:hAnsi="Times New Roman" w:hint="eastAsia"/>
        </w:rPr>
        <w:t>本文中であれば，「</w:t>
      </w:r>
      <w:r w:rsidRPr="00630538">
        <w:rPr>
          <w:rFonts w:ascii="Times New Roman" w:hAnsi="Times New Roman" w:hint="eastAsia"/>
        </w:rPr>
        <w:t>記号と特殊文字</w:t>
      </w:r>
      <w:r>
        <w:rPr>
          <w:rFonts w:ascii="Times New Roman" w:hAnsi="Times New Roman" w:hint="eastAsia"/>
        </w:rPr>
        <w:t>」―「</w:t>
      </w:r>
      <w:r w:rsidRPr="00630538">
        <w:rPr>
          <w:rFonts w:ascii="Times New Roman" w:hAnsi="Times New Roman" w:hint="eastAsia"/>
        </w:rPr>
        <w:t>挿入</w:t>
      </w:r>
      <w:r>
        <w:rPr>
          <w:rFonts w:ascii="Times New Roman" w:hAnsi="Times New Roman" w:hint="eastAsia"/>
        </w:rPr>
        <w:t>」</w:t>
      </w:r>
      <w:r w:rsidRPr="00630538">
        <w:rPr>
          <w:rFonts w:ascii="Times New Roman" w:hAnsi="Times New Roman" w:hint="eastAsia"/>
        </w:rPr>
        <w:t>でフォントを</w:t>
      </w:r>
      <w:r w:rsidRPr="00630538">
        <w:rPr>
          <w:rFonts w:ascii="Times New Roman" w:hAnsi="Times New Roman"/>
        </w:rPr>
        <w:t>Symbol</w:t>
      </w:r>
      <w:r>
        <w:rPr>
          <w:rFonts w:ascii="Times New Roman" w:hAnsi="Times New Roman" w:hint="eastAsia"/>
        </w:rPr>
        <w:t>とすることで入力できる．「≦</w:t>
      </w:r>
      <w:r w:rsidRPr="00630538">
        <w:rPr>
          <w:rFonts w:ascii="Times New Roman" w:hAnsi="Times New Roman" w:hint="eastAsia"/>
        </w:rPr>
        <w:t>（下線</w:t>
      </w:r>
      <w:r>
        <w:rPr>
          <w:rFonts w:ascii="Times New Roman" w:hAnsi="Times New Roman"/>
        </w:rPr>
        <w:t>2</w:t>
      </w:r>
      <w:r w:rsidRPr="00630538">
        <w:rPr>
          <w:rFonts w:ascii="Times New Roman" w:hAnsi="Times New Roman" w:hint="eastAsia"/>
        </w:rPr>
        <w:t>本</w:t>
      </w:r>
      <w:r>
        <w:rPr>
          <w:rFonts w:ascii="Times New Roman" w:hAnsi="Times New Roman" w:hint="eastAsia"/>
        </w:rPr>
        <w:t>，全角</w:t>
      </w:r>
      <w:r w:rsidRPr="00630538">
        <w:rPr>
          <w:rFonts w:ascii="Times New Roman" w:hAnsi="Times New Roman" w:hint="eastAsia"/>
        </w:rPr>
        <w:t>）</w:t>
      </w:r>
      <w:r>
        <w:rPr>
          <w:rFonts w:ascii="Times New Roman" w:hAnsi="Times New Roman" w:hint="eastAsia"/>
        </w:rPr>
        <w:t>」は使用しない．</w:t>
      </w:r>
    </w:p>
    <w:p w14:paraId="36CCC542" w14:textId="77777777" w:rsidR="000B398A" w:rsidRDefault="000B398A" w:rsidP="001B10F7">
      <w:pPr>
        <w:pStyle w:val="a9"/>
        <w:numPr>
          <w:ilvl w:val="0"/>
          <w:numId w:val="1"/>
          <w:numberingChange w:id="18" w:author="Unknown" w:date="2012-12-30T19:13:00Z" w:original="・"/>
        </w:numPr>
        <w:ind w:leftChars="0"/>
        <w:rPr>
          <w:rFonts w:ascii="Times New Roman" w:hAnsi="Times New Roman"/>
        </w:rPr>
      </w:pPr>
      <w:r>
        <w:rPr>
          <w:rFonts w:ascii="Times New Roman" w:hAnsi="Times New Roman" w:hint="eastAsia"/>
        </w:rPr>
        <w:t>文章中で各編</w:t>
      </w:r>
      <w:r w:rsidRPr="00630538">
        <w:rPr>
          <w:rFonts w:ascii="Times New Roman" w:hAnsi="Times New Roman" w:hint="eastAsia"/>
        </w:rPr>
        <w:t>を引用する場合には，</w:t>
      </w:r>
      <w:r w:rsidRPr="001B10F7">
        <w:rPr>
          <w:rFonts w:ascii="ＭＳ 明朝" w:hAnsi="ＭＳ 明朝" w:hint="eastAsia"/>
        </w:rPr>
        <w:t>［設計編］［設計編：本編］［設計編：</w:t>
      </w:r>
      <w:r>
        <w:rPr>
          <w:rFonts w:ascii="ＭＳ 明朝" w:hAnsi="ＭＳ 明朝" w:hint="eastAsia"/>
        </w:rPr>
        <w:t>標準</w:t>
      </w:r>
      <w:r w:rsidRPr="001B10F7">
        <w:rPr>
          <w:rFonts w:ascii="ＭＳ 明朝" w:hAnsi="ＭＳ 明朝" w:hint="eastAsia"/>
        </w:rPr>
        <w:t>］</w:t>
      </w:r>
      <w:r>
        <w:rPr>
          <w:rFonts w:ascii="Times New Roman" w:hAnsi="Times New Roman" w:hint="eastAsia"/>
        </w:rPr>
        <w:t>などとし，引用先のフォントに合わせて，</w:t>
      </w:r>
      <w:r w:rsidRPr="00630538">
        <w:rPr>
          <w:rFonts w:ascii="Times New Roman" w:hAnsi="Times New Roman" w:hint="eastAsia"/>
        </w:rPr>
        <w:t>全角明朝</w:t>
      </w:r>
      <w:r>
        <w:rPr>
          <w:rFonts w:ascii="Times New Roman" w:hAnsi="Times New Roman" w:hint="eastAsia"/>
        </w:rPr>
        <w:t>を用いる</w:t>
      </w:r>
      <w:r w:rsidRPr="00630538">
        <w:rPr>
          <w:rFonts w:ascii="Times New Roman" w:hAnsi="Times New Roman" w:hint="eastAsia"/>
        </w:rPr>
        <w:t>．</w:t>
      </w:r>
      <w:r>
        <w:rPr>
          <w:rFonts w:ascii="Times New Roman" w:hAnsi="Times New Roman" w:hint="eastAsia"/>
        </w:rPr>
        <w:t xml:space="preserve">［　</w:t>
      </w:r>
      <w:r>
        <w:rPr>
          <w:rFonts w:ascii="ＭＳ 明朝" w:hAnsi="ＭＳ 明朝" w:hint="eastAsia"/>
        </w:rPr>
        <w:t>］の中に入れるのは，本編・標準のレベルまでとする．</w:t>
      </w:r>
    </w:p>
    <w:p w14:paraId="68B854A8" w14:textId="77777777" w:rsidR="000B398A" w:rsidRDefault="000B398A" w:rsidP="00630538">
      <w:pPr>
        <w:pStyle w:val="a9"/>
        <w:numPr>
          <w:ilvl w:val="0"/>
          <w:numId w:val="1"/>
          <w:numberingChange w:id="19" w:author="Unknown" w:date="2012-12-30T19:13:00Z" w:original="・"/>
        </w:numPr>
        <w:ind w:leftChars="0"/>
        <w:rPr>
          <w:rFonts w:ascii="Times New Roman" w:hAnsi="Times New Roman"/>
        </w:rPr>
      </w:pPr>
      <w:r>
        <w:rPr>
          <w:rFonts w:ascii="Times New Roman" w:hAnsi="Times New Roman" w:hint="eastAsia"/>
        </w:rPr>
        <w:t>文章中に他の</w:t>
      </w:r>
      <w:r w:rsidRPr="00630538">
        <w:rPr>
          <w:rFonts w:ascii="Times New Roman" w:hAnsi="Times New Roman" w:hint="eastAsia"/>
        </w:rPr>
        <w:t>章を引用する場合には，</w:t>
      </w:r>
      <w:r>
        <w:rPr>
          <w:rFonts w:ascii="Times New Roman" w:hAnsi="Times New Roman" w:hint="eastAsia"/>
        </w:rPr>
        <w:t>「これは</w:t>
      </w:r>
      <w:r>
        <w:rPr>
          <w:rFonts w:ascii="Times New Roman" w:hAnsi="Times New Roman"/>
        </w:rPr>
        <w:t>5</w:t>
      </w:r>
      <w:r>
        <w:rPr>
          <w:rFonts w:ascii="Times New Roman" w:hAnsi="Times New Roman" w:hint="eastAsia"/>
        </w:rPr>
        <w:t>章に示された」「これは，</w:t>
      </w:r>
      <w:r w:rsidRPr="001B10F7">
        <w:rPr>
          <w:rFonts w:ascii="ＭＳ 明朝" w:hAnsi="ＭＳ 明朝" w:hint="eastAsia"/>
        </w:rPr>
        <w:t>［設計編：本編］</w:t>
      </w:r>
      <w:r>
        <w:rPr>
          <w:rFonts w:ascii="Times New Roman" w:hAnsi="Times New Roman"/>
        </w:rPr>
        <w:t>5</w:t>
      </w:r>
      <w:r>
        <w:rPr>
          <w:rFonts w:ascii="Times New Roman" w:hAnsi="Times New Roman" w:hint="eastAsia"/>
        </w:rPr>
        <w:t>章に示された」などとし，引用先のフォントに合わせて，</w:t>
      </w:r>
      <w:r w:rsidRPr="00630538">
        <w:rPr>
          <w:rFonts w:ascii="Times New Roman" w:hAnsi="Times New Roman" w:hint="eastAsia"/>
        </w:rPr>
        <w:t>数字</w:t>
      </w:r>
      <w:r>
        <w:rPr>
          <w:rFonts w:ascii="Times New Roman" w:hAnsi="Times New Roman" w:hint="eastAsia"/>
        </w:rPr>
        <w:t>は半角</w:t>
      </w:r>
      <w:r w:rsidRPr="00630538">
        <w:rPr>
          <w:rFonts w:ascii="Times New Roman" w:hAnsi="Times New Roman" w:hint="eastAsia"/>
        </w:rPr>
        <w:t>の</w:t>
      </w:r>
      <w:r w:rsidRPr="00630538">
        <w:rPr>
          <w:rFonts w:ascii="Times New Roman" w:hAnsi="Times New Roman"/>
        </w:rPr>
        <w:t>Times New Roman</w:t>
      </w:r>
      <w:r w:rsidRPr="00630538">
        <w:rPr>
          <w:rFonts w:ascii="Times New Roman" w:hAnsi="Times New Roman" w:hint="eastAsia"/>
        </w:rPr>
        <w:t>（</w:t>
      </w:r>
      <w:r>
        <w:rPr>
          <w:rFonts w:ascii="Times New Roman" w:hAnsi="Times New Roman" w:hint="eastAsia"/>
        </w:rPr>
        <w:t>従来の</w:t>
      </w:r>
      <w:r w:rsidRPr="00630538">
        <w:rPr>
          <w:rFonts w:ascii="Times New Roman" w:hAnsi="Times New Roman" w:hint="eastAsia"/>
        </w:rPr>
        <w:t>全角明朝から変更）</w:t>
      </w:r>
      <w:r>
        <w:rPr>
          <w:rFonts w:ascii="Times New Roman" w:hAnsi="Times New Roman" w:hint="eastAsia"/>
        </w:rPr>
        <w:t>，その他は全角明朝を用いる</w:t>
      </w:r>
      <w:r w:rsidRPr="00630538">
        <w:rPr>
          <w:rFonts w:ascii="Times New Roman" w:hAnsi="Times New Roman" w:hint="eastAsia"/>
        </w:rPr>
        <w:t>．</w:t>
      </w:r>
    </w:p>
    <w:p w14:paraId="0294AF84" w14:textId="77777777" w:rsidR="000B398A" w:rsidRDefault="000B398A" w:rsidP="00630538">
      <w:pPr>
        <w:pStyle w:val="a9"/>
        <w:numPr>
          <w:ilvl w:val="0"/>
          <w:numId w:val="1"/>
          <w:numberingChange w:id="20" w:author="Unknown" w:date="2012-12-30T19:13:00Z" w:original="・"/>
        </w:numPr>
        <w:ind w:leftChars="0"/>
        <w:rPr>
          <w:rFonts w:ascii="Times New Roman" w:hAnsi="Times New Roman"/>
        </w:rPr>
      </w:pPr>
      <w:r>
        <w:rPr>
          <w:rFonts w:ascii="Times New Roman" w:hAnsi="Times New Roman" w:hint="eastAsia"/>
        </w:rPr>
        <w:t>文章中に</w:t>
      </w:r>
      <w:r w:rsidRPr="00630538">
        <w:rPr>
          <w:rFonts w:ascii="Times New Roman" w:hAnsi="Times New Roman" w:hint="eastAsia"/>
        </w:rPr>
        <w:t>図表番号</w:t>
      </w:r>
      <w:r>
        <w:rPr>
          <w:rFonts w:ascii="Times New Roman" w:hAnsi="Times New Roman" w:hint="eastAsia"/>
        </w:rPr>
        <w:t>を</w:t>
      </w:r>
      <w:r w:rsidRPr="00630538">
        <w:rPr>
          <w:rFonts w:ascii="Times New Roman" w:hAnsi="Times New Roman" w:hint="eastAsia"/>
        </w:rPr>
        <w:t>引用</w:t>
      </w:r>
      <w:r>
        <w:rPr>
          <w:rFonts w:ascii="Times New Roman" w:hAnsi="Times New Roman" w:hint="eastAsia"/>
        </w:rPr>
        <w:t>する場合には，「これは</w:t>
      </w:r>
      <w:r w:rsidRPr="002566D6">
        <w:rPr>
          <w:rFonts w:ascii="ＭＳ ゴシック" w:eastAsia="ＭＳ ゴシック" w:hAnsi="ＭＳ ゴシック" w:hint="eastAsia"/>
        </w:rPr>
        <w:t>解説</w:t>
      </w:r>
      <w:r>
        <w:rPr>
          <w:rFonts w:ascii="ＭＳ ゴシック" w:eastAsia="ＭＳ ゴシック" w:hAnsi="ＭＳ ゴシック"/>
        </w:rPr>
        <w:t xml:space="preserve"> </w:t>
      </w:r>
      <w:r w:rsidRPr="002566D6">
        <w:rPr>
          <w:rFonts w:ascii="ＭＳ ゴシック" w:eastAsia="ＭＳ ゴシック" w:hAnsi="ＭＳ ゴシック" w:hint="eastAsia"/>
        </w:rPr>
        <w:t>表</w:t>
      </w:r>
      <w:r w:rsidRPr="002566D6">
        <w:rPr>
          <w:rFonts w:ascii="ＭＳ ゴシック" w:eastAsia="ＭＳ ゴシック" w:hAnsi="ＭＳ ゴシック"/>
        </w:rPr>
        <w:t>8.2.2</w:t>
      </w:r>
      <w:r>
        <w:rPr>
          <w:rFonts w:ascii="Times New Roman" w:hAnsi="Times New Roman" w:hint="eastAsia"/>
        </w:rPr>
        <w:t>に示された」などとし，引用先のフォントに合わせて</w:t>
      </w:r>
      <w:r w:rsidRPr="00630538">
        <w:rPr>
          <w:rFonts w:ascii="Times New Roman" w:hAnsi="Times New Roman" w:hint="eastAsia"/>
        </w:rPr>
        <w:t>ゴシック</w:t>
      </w:r>
      <w:r>
        <w:rPr>
          <w:rFonts w:ascii="Times New Roman" w:hAnsi="Times New Roman" w:hint="eastAsia"/>
        </w:rPr>
        <w:t>を用いる</w:t>
      </w:r>
      <w:r w:rsidRPr="00630538">
        <w:rPr>
          <w:rFonts w:ascii="Times New Roman" w:hAnsi="Times New Roman" w:hint="eastAsia"/>
        </w:rPr>
        <w:t>．</w:t>
      </w:r>
      <w:r>
        <w:rPr>
          <w:rFonts w:ascii="Times New Roman" w:hAnsi="Times New Roman" w:hint="eastAsia"/>
        </w:rPr>
        <w:t>フォントサイズは本文と同じ</w:t>
      </w:r>
      <w:r>
        <w:rPr>
          <w:rFonts w:ascii="Times New Roman" w:hAnsi="Times New Roman"/>
        </w:rPr>
        <w:t>10pt</w:t>
      </w:r>
      <w:r>
        <w:rPr>
          <w:rFonts w:ascii="Times New Roman" w:hAnsi="Times New Roman" w:hint="eastAsia"/>
        </w:rPr>
        <w:t>とする．</w:t>
      </w:r>
    </w:p>
    <w:p w14:paraId="1D1DFF72" w14:textId="77777777" w:rsidR="000B398A" w:rsidRDefault="000B398A" w:rsidP="00630538">
      <w:pPr>
        <w:pStyle w:val="a9"/>
        <w:numPr>
          <w:ilvl w:val="0"/>
          <w:numId w:val="1"/>
          <w:numberingChange w:id="21" w:author="Unknown" w:date="2012-12-30T19:13:00Z" w:original="・"/>
        </w:numPr>
        <w:ind w:leftChars="0"/>
        <w:rPr>
          <w:rFonts w:ascii="Times New Roman" w:hAnsi="Times New Roman"/>
        </w:rPr>
      </w:pPr>
      <w:r>
        <w:rPr>
          <w:rFonts w:ascii="Times New Roman" w:hAnsi="Times New Roman" w:hint="eastAsia"/>
        </w:rPr>
        <w:t>文章中に式を引用する場合には，「これは式（解</w:t>
      </w:r>
      <w:r>
        <w:rPr>
          <w:rFonts w:ascii="Times New Roman" w:hAnsi="Times New Roman"/>
        </w:rPr>
        <w:t>1.2.3</w:t>
      </w:r>
      <w:r>
        <w:rPr>
          <w:rFonts w:ascii="Times New Roman" w:hAnsi="Times New Roman" w:hint="eastAsia"/>
        </w:rPr>
        <w:t>）によって」，「これは式（</w:t>
      </w:r>
      <w:r>
        <w:rPr>
          <w:rFonts w:ascii="Times New Roman" w:hAnsi="Times New Roman"/>
        </w:rPr>
        <w:t>1.2.3</w:t>
      </w:r>
      <w:r>
        <w:rPr>
          <w:rFonts w:ascii="Times New Roman" w:hAnsi="Times New Roman" w:hint="eastAsia"/>
        </w:rPr>
        <w:t>），（</w:t>
      </w:r>
      <w:r>
        <w:rPr>
          <w:rFonts w:ascii="Times New Roman" w:hAnsi="Times New Roman"/>
        </w:rPr>
        <w:t>1.2.4</w:t>
      </w:r>
      <w:r>
        <w:rPr>
          <w:rFonts w:ascii="Times New Roman" w:hAnsi="Times New Roman" w:hint="eastAsia"/>
        </w:rPr>
        <w:t>）によって」，「これは式（</w:t>
      </w:r>
      <w:r>
        <w:rPr>
          <w:rFonts w:ascii="Times New Roman" w:hAnsi="Times New Roman"/>
        </w:rPr>
        <w:t>1.2.3</w:t>
      </w:r>
      <w:r>
        <w:rPr>
          <w:rFonts w:ascii="Times New Roman" w:hAnsi="Times New Roman" w:hint="eastAsia"/>
        </w:rPr>
        <w:t>）～（</w:t>
      </w:r>
      <w:r>
        <w:rPr>
          <w:rFonts w:ascii="Times New Roman" w:hAnsi="Times New Roman"/>
        </w:rPr>
        <w:t>1.2.4</w:t>
      </w:r>
      <w:r>
        <w:rPr>
          <w:rFonts w:ascii="Times New Roman" w:hAnsi="Times New Roman" w:hint="eastAsia"/>
        </w:rPr>
        <w:t>）によって」などとし，引用先のフォントに合わせて，数字は半角の</w:t>
      </w:r>
      <w:r w:rsidRPr="00630538">
        <w:rPr>
          <w:rFonts w:ascii="Times New Roman" w:hAnsi="Times New Roman"/>
        </w:rPr>
        <w:t>Times New Roman</w:t>
      </w:r>
      <w:r w:rsidRPr="00630538">
        <w:rPr>
          <w:rFonts w:ascii="Times New Roman" w:hAnsi="Times New Roman" w:hint="eastAsia"/>
        </w:rPr>
        <w:t>（</w:t>
      </w:r>
      <w:r>
        <w:rPr>
          <w:rFonts w:ascii="Times New Roman" w:hAnsi="Times New Roman" w:hint="eastAsia"/>
        </w:rPr>
        <w:t>従来の半角</w:t>
      </w:r>
      <w:r w:rsidRPr="00630538">
        <w:rPr>
          <w:rFonts w:ascii="Times New Roman" w:hAnsi="Times New Roman" w:hint="eastAsia"/>
        </w:rPr>
        <w:t>明朝から変更）</w:t>
      </w:r>
      <w:r>
        <w:rPr>
          <w:rFonts w:ascii="Times New Roman" w:hAnsi="Times New Roman" w:hint="eastAsia"/>
        </w:rPr>
        <w:t>，その他は全角明朝を用いる</w:t>
      </w:r>
      <w:r w:rsidRPr="00630538">
        <w:rPr>
          <w:rFonts w:ascii="Times New Roman" w:hAnsi="Times New Roman" w:hint="eastAsia"/>
        </w:rPr>
        <w:t>．</w:t>
      </w:r>
      <w:r>
        <w:rPr>
          <w:rFonts w:ascii="Times New Roman" w:hAnsi="Times New Roman" w:hint="eastAsia"/>
        </w:rPr>
        <w:t>なお，複数の式を引用する場合には，</w:t>
      </w:r>
      <w:r>
        <w:rPr>
          <w:rFonts w:ascii="Times New Roman" w:hAnsi="Times New Roman"/>
        </w:rPr>
        <w:t>2</w:t>
      </w:r>
      <w:r>
        <w:rPr>
          <w:rFonts w:ascii="Times New Roman" w:hAnsi="Times New Roman" w:hint="eastAsia"/>
        </w:rPr>
        <w:t>つ目以降では「式」を略す．フォントサイズは本文と同じ</w:t>
      </w:r>
      <w:r>
        <w:rPr>
          <w:rFonts w:ascii="Times New Roman" w:hAnsi="Times New Roman"/>
        </w:rPr>
        <w:t>10pt</w:t>
      </w:r>
      <w:r>
        <w:rPr>
          <w:rFonts w:ascii="Times New Roman" w:hAnsi="Times New Roman" w:hint="eastAsia"/>
        </w:rPr>
        <w:t>とする．</w:t>
      </w:r>
    </w:p>
    <w:p w14:paraId="22DD7D81" w14:textId="77777777" w:rsidR="000B398A" w:rsidRDefault="000B398A" w:rsidP="00BC38D8">
      <w:pPr>
        <w:rPr>
          <w:rFonts w:ascii="Times New Roman" w:hAnsi="Times New Roman"/>
        </w:rPr>
      </w:pPr>
    </w:p>
    <w:p w14:paraId="2624741D" w14:textId="77777777" w:rsidR="000B398A" w:rsidRDefault="000B398A" w:rsidP="00E11B6C">
      <w:pPr>
        <w:rPr>
          <w:rFonts w:ascii="Times New Roman" w:hAnsi="Times New Roman"/>
        </w:rPr>
      </w:pPr>
      <w:r>
        <w:rPr>
          <w:rFonts w:ascii="Times New Roman" w:hAnsi="Times New Roman" w:hint="eastAsia"/>
        </w:rPr>
        <w:t>「式」</w:t>
      </w:r>
    </w:p>
    <w:p w14:paraId="5F87437E" w14:textId="77777777" w:rsidR="000B398A" w:rsidRDefault="000B398A" w:rsidP="00E11B6C">
      <w:pPr>
        <w:pStyle w:val="a9"/>
        <w:numPr>
          <w:ilvl w:val="0"/>
          <w:numId w:val="1"/>
          <w:numberingChange w:id="22" w:author="Unknown" w:date="2012-12-30T19:13:00Z" w:original="・"/>
        </w:numPr>
        <w:ind w:leftChars="0"/>
        <w:rPr>
          <w:rFonts w:ascii="Times New Roman" w:hAnsi="Times New Roman"/>
        </w:rPr>
      </w:pPr>
      <w:r w:rsidRPr="00B26250">
        <w:rPr>
          <w:rFonts w:ascii="Times New Roman" w:hAnsi="Times New Roman" w:hint="eastAsia"/>
        </w:rPr>
        <w:t>式は</w:t>
      </w:r>
      <w:r w:rsidRPr="00B26250">
        <w:rPr>
          <w:rFonts w:ascii="Times New Roman" w:hAnsi="Times New Roman"/>
        </w:rPr>
        <w:t>3</w:t>
      </w:r>
      <w:r w:rsidRPr="00B26250">
        <w:rPr>
          <w:rFonts w:ascii="Times New Roman" w:hAnsi="Times New Roman" w:hint="eastAsia"/>
        </w:rPr>
        <w:t>（～</w:t>
      </w:r>
      <w:r w:rsidRPr="00B26250">
        <w:rPr>
          <w:rFonts w:ascii="Times New Roman" w:hAnsi="Times New Roman"/>
        </w:rPr>
        <w:t>5</w:t>
      </w:r>
      <w:r w:rsidRPr="00B26250">
        <w:rPr>
          <w:rFonts w:ascii="Times New Roman" w:hAnsi="Times New Roman" w:hint="eastAsia"/>
        </w:rPr>
        <w:t>）文字程度字下げして書き出す．</w:t>
      </w:r>
      <w:r>
        <w:rPr>
          <w:rFonts w:ascii="Times New Roman" w:hAnsi="Times New Roman" w:hint="eastAsia"/>
        </w:rPr>
        <w:t>複数の式が並ぶ場合にはインデントをそろえる．</w:t>
      </w:r>
    </w:p>
    <w:p w14:paraId="63351323" w14:textId="77777777" w:rsidR="000B398A" w:rsidRDefault="000B398A" w:rsidP="00E11B6C">
      <w:pPr>
        <w:pStyle w:val="a9"/>
        <w:numPr>
          <w:ilvl w:val="0"/>
          <w:numId w:val="1"/>
          <w:numberingChange w:id="23" w:author="Unknown" w:date="2012-12-30T19:13:00Z" w:original="・"/>
        </w:numPr>
        <w:ind w:leftChars="0"/>
        <w:rPr>
          <w:rFonts w:ascii="Times New Roman" w:hAnsi="Times New Roman"/>
        </w:rPr>
      </w:pPr>
      <w:r>
        <w:rPr>
          <w:rFonts w:ascii="Times New Roman" w:hAnsi="Times New Roman" w:hint="eastAsia"/>
        </w:rPr>
        <w:t>式番号は右寄せする．</w:t>
      </w:r>
    </w:p>
    <w:p w14:paraId="062C01CE" w14:textId="77777777" w:rsidR="000B398A" w:rsidRDefault="000B398A" w:rsidP="00E11B6C">
      <w:pPr>
        <w:pStyle w:val="a9"/>
        <w:numPr>
          <w:ilvl w:val="0"/>
          <w:numId w:val="1"/>
          <w:numberingChange w:id="24" w:author="Unknown" w:date="2012-12-30T19:13:00Z" w:original="・"/>
        </w:numPr>
        <w:ind w:leftChars="0"/>
        <w:rPr>
          <w:rFonts w:ascii="Times New Roman" w:hAnsi="Times New Roman"/>
        </w:rPr>
      </w:pPr>
      <w:r>
        <w:rPr>
          <w:rFonts w:ascii="Times New Roman" w:hAnsi="Times New Roman" w:hint="eastAsia"/>
        </w:rPr>
        <w:t>記号の説明は，「ここに，」で書きだす．</w:t>
      </w:r>
      <w:r w:rsidRPr="00B26250">
        <w:rPr>
          <w:rFonts w:ascii="Times New Roman" w:hAnsi="Times New Roman" w:hint="eastAsia"/>
        </w:rPr>
        <w:t>「ここに，」の左のインデント幅は</w:t>
      </w:r>
      <w:r w:rsidRPr="00B26250">
        <w:rPr>
          <w:rFonts w:ascii="Times New Roman" w:hAnsi="Times New Roman"/>
        </w:rPr>
        <w:t>1</w:t>
      </w:r>
      <w:r w:rsidRPr="00B26250">
        <w:rPr>
          <w:rFonts w:ascii="Times New Roman" w:hAnsi="Times New Roman" w:hint="eastAsia"/>
        </w:rPr>
        <w:t>字とし，その行から記号の説明を開始する．</w:t>
      </w:r>
      <w:r>
        <w:rPr>
          <w:rFonts w:ascii="Times New Roman" w:hAnsi="Times New Roman" w:hint="eastAsia"/>
        </w:rPr>
        <w:t>記号の説明の「：」を縦にそろえる．</w:t>
      </w:r>
    </w:p>
    <w:p w14:paraId="614DF860" w14:textId="77777777" w:rsidR="000B398A" w:rsidRDefault="000B398A" w:rsidP="00E11B6C">
      <w:pPr>
        <w:pStyle w:val="a9"/>
        <w:numPr>
          <w:ilvl w:val="0"/>
          <w:numId w:val="1"/>
          <w:numberingChange w:id="25" w:author="Unknown" w:date="2012-12-30T19:13:00Z" w:original="・"/>
        </w:numPr>
        <w:ind w:leftChars="0"/>
        <w:rPr>
          <w:rFonts w:ascii="Times New Roman" w:hAnsi="Times New Roman"/>
        </w:rPr>
      </w:pPr>
      <w:r>
        <w:rPr>
          <w:rFonts w:ascii="Times New Roman" w:hAnsi="Times New Roman" w:hint="eastAsia"/>
        </w:rPr>
        <w:t>以下に，条文および解説文における例を示す．</w:t>
      </w:r>
    </w:p>
    <w:p w14:paraId="073E7217" w14:textId="77777777" w:rsidR="000B398A" w:rsidRDefault="000B398A" w:rsidP="00CD22A4">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48"/>
      </w:tblGrid>
      <w:tr w:rsidR="000B398A" w14:paraId="1308371A" w14:textId="77777777" w:rsidTr="008B4D08">
        <w:trPr>
          <w:trHeight w:val="274"/>
        </w:trPr>
        <w:tc>
          <w:tcPr>
            <w:tcW w:w="9648" w:type="dxa"/>
            <w:tcBorders>
              <w:top w:val="single" w:sz="4" w:space="0" w:color="auto"/>
              <w:bottom w:val="single" w:sz="4" w:space="0" w:color="auto"/>
            </w:tcBorders>
          </w:tcPr>
          <w:p w14:paraId="01AB8F76" w14:textId="77777777" w:rsidR="000B398A" w:rsidRDefault="000B398A" w:rsidP="00CD22A4">
            <w:pPr>
              <w:pStyle w:val="aa"/>
              <w:tabs>
                <w:tab w:val="right" w:pos="-1707"/>
                <w:tab w:val="left" w:pos="8544"/>
              </w:tabs>
              <w:spacing w:line="380" w:lineRule="exact"/>
              <w:ind w:left="185"/>
              <w:rPr>
                <w:rFonts w:ascii="Times New Roman"/>
              </w:rPr>
            </w:pPr>
          </w:p>
          <w:p w14:paraId="2DAB50B3" w14:textId="77777777" w:rsidR="000B398A" w:rsidRDefault="000B398A" w:rsidP="0097269D">
            <w:pPr>
              <w:pStyle w:val="aa"/>
              <w:tabs>
                <w:tab w:val="right" w:pos="-1707"/>
                <w:tab w:val="left" w:pos="8544"/>
              </w:tabs>
              <w:spacing w:line="360" w:lineRule="exact"/>
              <w:ind w:leftChars="300" w:left="603"/>
              <w:rPr>
                <w:rFonts w:hAnsi="ＭＳ 明朝"/>
                <w:lang w:eastAsia="zh-TW"/>
              </w:rPr>
            </w:pPr>
            <w:r>
              <w:rPr>
                <w:rFonts w:hAnsi="ＭＳ 明朝" w:hint="eastAsia"/>
                <w:lang w:eastAsia="zh-TW"/>
              </w:rPr>
              <w:t xml:space="preserve">支圧強度　</w:t>
            </w:r>
            <w:r w:rsidRPr="004320E2">
              <w:rPr>
                <w:rFonts w:hAnsi="ＭＳ 明朝"/>
                <w:position w:val="-10"/>
              </w:rPr>
              <w:object w:dxaOrig="960" w:dyaOrig="279" w14:anchorId="3796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3.4pt" o:ole="">
                  <v:imagedata r:id="rId8" o:title=""/>
                </v:shape>
                <o:OLEObject Type="Embed" ProgID="Equation.3" ShapeID="_x0000_i1025" DrawAspect="Content" ObjectID="_1306222045" r:id="rId9"/>
              </w:object>
            </w:r>
            <w:r>
              <w:rPr>
                <w:rFonts w:hAnsi="ＭＳ 明朝"/>
                <w:lang w:eastAsia="zh-TW"/>
              </w:rPr>
              <w:t xml:space="preserve"> </w:t>
            </w:r>
            <w:r>
              <w:rPr>
                <w:rFonts w:hAnsi="ＭＳ 明朝" w:hint="eastAsia"/>
                <w:lang w:eastAsia="zh-TW"/>
              </w:rPr>
              <w:t xml:space="preserve">　　　　　　　　　　　　　　　　　　　　　　　　　　　　</w:t>
            </w:r>
            <w:r>
              <w:rPr>
                <w:rFonts w:hAnsi="ＭＳ 明朝"/>
                <w:lang w:eastAsia="zh-TW"/>
              </w:rPr>
              <w:tab/>
            </w:r>
            <w:r>
              <w:rPr>
                <w:rFonts w:hint="eastAsia"/>
                <w:lang w:eastAsia="zh-TW"/>
              </w:rPr>
              <w:t>（</w:t>
            </w:r>
            <w:r w:rsidRPr="00CD22A4">
              <w:rPr>
                <w:rFonts w:ascii="Times New Roman"/>
                <w:lang w:eastAsia="zh-TW"/>
              </w:rPr>
              <w:t>5.2.3</w:t>
            </w:r>
            <w:r>
              <w:rPr>
                <w:rFonts w:hint="eastAsia"/>
                <w:lang w:eastAsia="zh-TW"/>
              </w:rPr>
              <w:t>）</w:t>
            </w:r>
          </w:p>
          <w:p w14:paraId="2043AAAA" w14:textId="77777777" w:rsidR="000B398A" w:rsidRDefault="000B398A" w:rsidP="0097269D">
            <w:pPr>
              <w:pStyle w:val="aa"/>
              <w:spacing w:line="360" w:lineRule="exact"/>
              <w:ind w:leftChars="100" w:left="201"/>
              <w:rPr>
                <w:rFonts w:hAnsi="ＭＳ 明朝"/>
              </w:rPr>
            </w:pPr>
            <w:r>
              <w:rPr>
                <w:rFonts w:hAnsi="ＭＳ 明朝" w:hint="eastAsia"/>
              </w:rPr>
              <w:t>ただし，</w:t>
            </w:r>
            <w:r w:rsidRPr="004320E2">
              <w:rPr>
                <w:rFonts w:hAnsi="ＭＳ 明朝"/>
                <w:position w:val="-12"/>
              </w:rPr>
              <w:object w:dxaOrig="1180" w:dyaOrig="360" w14:anchorId="2839A699">
                <v:shape id="_x0000_i1026" type="#_x0000_t75" style="width:58.6pt;height:18.4pt" o:ole="">
                  <v:imagedata r:id="rId10" o:title=""/>
                </v:shape>
                <o:OLEObject Type="Embed" ProgID="Equation.3" ShapeID="_x0000_i1026" DrawAspect="Content" ObjectID="_1306222046" r:id="rId11"/>
              </w:object>
            </w:r>
          </w:p>
          <w:p w14:paraId="5EF6F8BF" w14:textId="77777777" w:rsidR="000B398A" w:rsidRDefault="000B398A" w:rsidP="0097269D">
            <w:pPr>
              <w:pStyle w:val="aa"/>
              <w:tabs>
                <w:tab w:val="left" w:pos="2313"/>
              </w:tabs>
              <w:spacing w:line="360" w:lineRule="exact"/>
              <w:ind w:leftChars="100" w:left="201"/>
              <w:rPr>
                <w:rFonts w:hAnsi="ＭＳ 明朝"/>
              </w:rPr>
            </w:pPr>
            <w:r>
              <w:rPr>
                <w:rFonts w:hAnsi="ＭＳ 明朝" w:hint="eastAsia"/>
              </w:rPr>
              <w:t>ここに，</w:t>
            </w:r>
            <w:r w:rsidRPr="004320E2">
              <w:rPr>
                <w:rFonts w:hAnsi="ＭＳ 明朝"/>
                <w:position w:val="-4"/>
              </w:rPr>
              <w:object w:dxaOrig="200" w:dyaOrig="220" w14:anchorId="46B90191">
                <v:shape id="_x0000_i1027" type="#_x0000_t75" style="width:10.05pt;height:10.9pt" o:ole="">
                  <v:imagedata r:id="rId12" o:title=""/>
                </v:shape>
                <o:OLEObject Type="Embed" ProgID="Equation.3" ShapeID="_x0000_i1027" DrawAspect="Content" ObjectID="_1306222047" r:id="rId13"/>
              </w:object>
            </w:r>
            <w:r>
              <w:rPr>
                <w:rFonts w:hAnsi="ＭＳ 明朝"/>
              </w:rPr>
              <w:t xml:space="preserve"> </w:t>
            </w:r>
            <w:r>
              <w:rPr>
                <w:rFonts w:hAnsi="ＭＳ 明朝" w:hint="eastAsia"/>
              </w:rPr>
              <w:t>：コンクリート面の支圧分布面積</w:t>
            </w:r>
          </w:p>
          <w:p w14:paraId="43B1B20B" w14:textId="77777777" w:rsidR="000B398A" w:rsidRDefault="000B398A" w:rsidP="00D0023D">
            <w:pPr>
              <w:pStyle w:val="aa"/>
              <w:tabs>
                <w:tab w:val="left" w:pos="2313"/>
              </w:tabs>
              <w:spacing w:afterLines="50" w:after="184" w:line="380" w:lineRule="exact"/>
              <w:ind w:firstLineChars="100" w:firstLine="201"/>
              <w:rPr>
                <w:rFonts w:hAnsi="ＭＳ 明朝"/>
                <w:b/>
                <w:bCs/>
                <w:sz w:val="12"/>
              </w:rPr>
            </w:pPr>
            <w:r>
              <w:rPr>
                <w:rFonts w:hAnsi="ＭＳ 明朝" w:hint="eastAsia"/>
              </w:rPr>
              <w:t xml:space="preserve">　　　　</w:t>
            </w:r>
            <w:r w:rsidRPr="004320E2">
              <w:rPr>
                <w:rFonts w:hAnsi="ＭＳ 明朝"/>
                <w:position w:val="-10"/>
              </w:rPr>
              <w:object w:dxaOrig="260" w:dyaOrig="279" w14:anchorId="427DE42E">
                <v:shape id="_x0000_i1028" type="#_x0000_t75" style="width:13.4pt;height:13.4pt" o:ole="" o:bullet="t">
                  <v:imagedata r:id="rId14" o:title=""/>
                </v:shape>
                <o:OLEObject Type="Embed" ProgID="Equation.3" ShapeID="_x0000_i1028" DrawAspect="Content" ObjectID="_1306222048" r:id="rId15"/>
              </w:object>
            </w:r>
            <w:r>
              <w:rPr>
                <w:rFonts w:hAnsi="ＭＳ 明朝" w:hint="eastAsia"/>
              </w:rPr>
              <w:t>：支圧を受ける面積</w:t>
            </w:r>
          </w:p>
        </w:tc>
      </w:tr>
    </w:tbl>
    <w:p w14:paraId="3D369186" w14:textId="77777777" w:rsidR="000B398A" w:rsidRPr="008B4D08" w:rsidRDefault="000B398A" w:rsidP="00D0023D">
      <w:pPr>
        <w:tabs>
          <w:tab w:val="left" w:pos="8442"/>
        </w:tabs>
        <w:spacing w:beforeLines="50" w:before="184"/>
        <w:rPr>
          <w:rFonts w:ascii="Times New Roman" w:hAnsi="Times New Roman"/>
          <w:color w:val="000000"/>
        </w:rPr>
      </w:pPr>
      <w:r w:rsidRPr="008B4D08">
        <w:rPr>
          <w:rFonts w:ascii="Times New Roman" w:hAnsi="Times New Roman" w:hint="eastAsia"/>
          <w:color w:val="000000"/>
        </w:rPr>
        <w:t xml:space="preserve">　　　</w:t>
      </w:r>
      <w:proofErr w:type="spellStart"/>
      <w:r w:rsidRPr="008B4D08">
        <w:rPr>
          <w:rFonts w:ascii="Times New Roman" w:hAnsi="Times New Roman"/>
          <w:i/>
          <w:iCs/>
          <w:color w:val="000000"/>
        </w:rPr>
        <w:t>θ</w:t>
      </w:r>
      <w:r w:rsidRPr="008B4D08">
        <w:rPr>
          <w:rFonts w:ascii="Times New Roman" w:hAnsi="Times New Roman"/>
          <w:i/>
          <w:iCs/>
          <w:color w:val="000000"/>
          <w:vertAlign w:val="subscript"/>
        </w:rPr>
        <w:t>mp</w:t>
      </w:r>
      <w:proofErr w:type="spellEnd"/>
      <w:r w:rsidRPr="008B4D08">
        <w:rPr>
          <w:rFonts w:ascii="Times New Roman" w:hAnsi="Times New Roman" w:hint="eastAsia"/>
          <w:color w:val="000000"/>
        </w:rPr>
        <w:t>＝</w:t>
      </w:r>
      <w:r w:rsidRPr="008B4D08">
        <w:rPr>
          <w:rFonts w:ascii="Times New Roman" w:hAnsi="Times New Roman"/>
          <w:color w:val="000000"/>
        </w:rPr>
        <w:t>(0.021</w:t>
      </w:r>
      <w:r w:rsidRPr="008B4D08">
        <w:rPr>
          <w:rFonts w:ascii="Times New Roman" w:hAnsi="Times New Roman"/>
          <w:i/>
          <w:color w:val="000000"/>
        </w:rPr>
        <w:t>k</w:t>
      </w:r>
      <w:r w:rsidRPr="008B4D08">
        <w:rPr>
          <w:rFonts w:ascii="Times New Roman" w:hAnsi="Times New Roman"/>
          <w:i/>
          <w:iCs/>
          <w:color w:val="000000"/>
          <w:vertAlign w:val="subscript"/>
        </w:rPr>
        <w:t>w</w:t>
      </w:r>
      <w:r w:rsidRPr="008B4D08">
        <w:rPr>
          <w:rFonts w:ascii="Times New Roman" w:hAnsi="Times New Roman"/>
          <w:color w:val="000000"/>
          <w:vertAlign w:val="subscript"/>
        </w:rPr>
        <w:t>0</w:t>
      </w:r>
      <w:r w:rsidRPr="008B4D08">
        <w:rPr>
          <w:rFonts w:ascii="Times New Roman" w:hAnsi="Times New Roman" w:hint="eastAsia"/>
          <w:color w:val="000000"/>
        </w:rPr>
        <w:t>･</w:t>
      </w:r>
      <w:r w:rsidRPr="008B4D08">
        <w:rPr>
          <w:rFonts w:ascii="Times New Roman" w:hAnsi="Times New Roman"/>
          <w:i/>
          <w:color w:val="000000"/>
        </w:rPr>
        <w:t>p</w:t>
      </w:r>
      <w:r w:rsidRPr="008B4D08">
        <w:rPr>
          <w:rFonts w:ascii="Times New Roman" w:hAnsi="Times New Roman"/>
          <w:i/>
          <w:iCs/>
          <w:color w:val="000000"/>
          <w:vertAlign w:val="subscript"/>
        </w:rPr>
        <w:t>w</w:t>
      </w:r>
      <w:r w:rsidRPr="008B4D08">
        <w:rPr>
          <w:rFonts w:ascii="Times New Roman" w:hAnsi="Times New Roman"/>
          <w:color w:val="000000"/>
        </w:rPr>
        <w:t>+0.013)/(0.79</w:t>
      </w:r>
      <w:r w:rsidRPr="008B4D08">
        <w:rPr>
          <w:rFonts w:ascii="Times New Roman" w:hAnsi="Times New Roman" w:hint="eastAsia"/>
          <w:color w:val="000000"/>
        </w:rPr>
        <w:t>･</w:t>
      </w:r>
      <w:r w:rsidRPr="008B4D08">
        <w:rPr>
          <w:rFonts w:ascii="Times New Roman" w:hAnsi="Times New Roman"/>
          <w:i/>
          <w:color w:val="000000"/>
        </w:rPr>
        <w:t>p</w:t>
      </w:r>
      <w:r w:rsidRPr="008B4D08">
        <w:rPr>
          <w:rFonts w:ascii="Times New Roman" w:hAnsi="Times New Roman"/>
          <w:i/>
          <w:iCs/>
          <w:color w:val="000000"/>
          <w:vertAlign w:val="subscript"/>
        </w:rPr>
        <w:t>t</w:t>
      </w:r>
      <w:r w:rsidRPr="008B4D08">
        <w:rPr>
          <w:rFonts w:ascii="Times New Roman" w:hAnsi="Times New Roman"/>
          <w:color w:val="000000"/>
        </w:rPr>
        <w:t>+0.153)</w:t>
      </w:r>
      <w:r w:rsidRPr="008B4D08">
        <w:rPr>
          <w:rFonts w:ascii="Times New Roman" w:hAnsi="Times New Roman"/>
          <w:color w:val="000000"/>
        </w:rPr>
        <w:tab/>
      </w:r>
      <w:r w:rsidRPr="008B4D08">
        <w:rPr>
          <w:rFonts w:ascii="Times New Roman" w:hAnsi="Times New Roman" w:hint="eastAsia"/>
          <w:color w:val="000000"/>
        </w:rPr>
        <w:t>（解</w:t>
      </w:r>
      <w:r w:rsidRPr="008B4D08">
        <w:rPr>
          <w:rFonts w:ascii="Times New Roman" w:hAnsi="Times New Roman"/>
          <w:color w:val="000000"/>
        </w:rPr>
        <w:t xml:space="preserve"> 7.2.8</w:t>
      </w:r>
      <w:r w:rsidRPr="008B4D08">
        <w:rPr>
          <w:rFonts w:ascii="Times New Roman" w:hAnsi="Times New Roman" w:hint="eastAsia"/>
          <w:color w:val="000000"/>
        </w:rPr>
        <w:t>）</w:t>
      </w:r>
      <w:r w:rsidRPr="008B4D08">
        <w:rPr>
          <w:rFonts w:ascii="Times New Roman" w:hAnsi="Times New Roman"/>
          <w:color w:val="000000"/>
        </w:rPr>
        <w:t xml:space="preserve"> </w:t>
      </w:r>
    </w:p>
    <w:p w14:paraId="71799A8B" w14:textId="77777777" w:rsidR="000B398A" w:rsidRPr="008B4D08" w:rsidRDefault="000B398A" w:rsidP="008B4D08">
      <w:pPr>
        <w:tabs>
          <w:tab w:val="left" w:pos="8442"/>
        </w:tabs>
        <w:rPr>
          <w:rFonts w:ascii="Times New Roman" w:hAnsi="Times New Roman"/>
          <w:color w:val="000000"/>
        </w:rPr>
      </w:pPr>
      <w:r w:rsidRPr="008B4D08">
        <w:rPr>
          <w:rFonts w:ascii="Times New Roman" w:hAnsi="Times New Roman" w:hint="eastAsia"/>
          <w:color w:val="000000"/>
        </w:rPr>
        <w:t xml:space="preserve">　ただし，</w:t>
      </w:r>
      <w:r w:rsidRPr="008B4D08">
        <w:rPr>
          <w:rFonts w:ascii="Times New Roman" w:hAnsi="Times New Roman"/>
          <w:color w:val="000000"/>
        </w:rPr>
        <w:t>0.021</w:t>
      </w:r>
      <w:r w:rsidRPr="008B4D08">
        <w:rPr>
          <w:rFonts w:ascii="Times New Roman" w:hAnsi="Times New Roman"/>
          <w:i/>
          <w:color w:val="000000"/>
        </w:rPr>
        <w:t>k</w:t>
      </w:r>
      <w:r w:rsidRPr="008B4D08">
        <w:rPr>
          <w:rFonts w:ascii="Times New Roman" w:hAnsi="Times New Roman"/>
          <w:i/>
          <w:iCs/>
          <w:color w:val="000000"/>
          <w:vertAlign w:val="subscript"/>
        </w:rPr>
        <w:t>w</w:t>
      </w:r>
      <w:r w:rsidRPr="008B4D08">
        <w:rPr>
          <w:rFonts w:ascii="Times New Roman" w:hAnsi="Times New Roman"/>
          <w:color w:val="000000"/>
          <w:vertAlign w:val="subscript"/>
        </w:rPr>
        <w:t>0</w:t>
      </w:r>
      <w:r w:rsidRPr="008B4D08">
        <w:rPr>
          <w:rFonts w:ascii="Times New Roman" w:hAnsi="Times New Roman" w:hint="eastAsia"/>
          <w:color w:val="000000"/>
        </w:rPr>
        <w:t>･</w:t>
      </w:r>
      <w:r w:rsidRPr="008B4D08">
        <w:rPr>
          <w:rFonts w:ascii="Times New Roman" w:hAnsi="Times New Roman"/>
          <w:i/>
          <w:color w:val="000000"/>
        </w:rPr>
        <w:t>p</w:t>
      </w:r>
      <w:r w:rsidRPr="008B4D08">
        <w:rPr>
          <w:rFonts w:ascii="Times New Roman" w:hAnsi="Times New Roman"/>
          <w:i/>
          <w:iCs/>
          <w:color w:val="000000"/>
          <w:vertAlign w:val="subscript"/>
        </w:rPr>
        <w:t>w</w:t>
      </w:r>
      <w:r w:rsidRPr="008B4D08">
        <w:rPr>
          <w:rFonts w:ascii="Times New Roman" w:hAnsi="Times New Roman"/>
          <w:color w:val="000000"/>
        </w:rPr>
        <w:t>+0.013</w:t>
      </w:r>
      <w:r w:rsidRPr="008B4D08">
        <w:rPr>
          <w:rFonts w:ascii="ＭＳ 明朝" w:hAnsi="Symbol" w:cs="ＭＳ 明朝" w:hint="eastAsia"/>
          <w:color w:val="000000"/>
        </w:rPr>
        <w:sym w:font="Symbol" w:char="F0A3"/>
      </w:r>
      <w:r w:rsidRPr="008B4D08">
        <w:rPr>
          <w:rFonts w:ascii="Times New Roman" w:hAnsi="Times New Roman"/>
          <w:color w:val="000000"/>
        </w:rPr>
        <w:t>0.04</w:t>
      </w:r>
      <w:r w:rsidRPr="008B4D08">
        <w:rPr>
          <w:rFonts w:ascii="Times New Roman" w:hAnsi="Times New Roman" w:hint="eastAsia"/>
          <w:color w:val="000000"/>
        </w:rPr>
        <w:t>，</w:t>
      </w:r>
      <w:r w:rsidRPr="008B4D08">
        <w:rPr>
          <w:rFonts w:ascii="Times New Roman" w:hAnsi="Times New Roman"/>
          <w:color w:val="000000"/>
        </w:rPr>
        <w:t>0.79</w:t>
      </w:r>
      <w:r w:rsidRPr="008B4D08">
        <w:rPr>
          <w:rFonts w:ascii="Times New Roman" w:hAnsi="Times New Roman" w:hint="eastAsia"/>
          <w:color w:val="000000"/>
        </w:rPr>
        <w:t>･</w:t>
      </w:r>
      <w:r w:rsidRPr="008B4D08">
        <w:rPr>
          <w:rFonts w:ascii="Times New Roman" w:hAnsi="Times New Roman"/>
          <w:i/>
          <w:color w:val="000000"/>
        </w:rPr>
        <w:t>p</w:t>
      </w:r>
      <w:r w:rsidRPr="008B4D08">
        <w:rPr>
          <w:rFonts w:ascii="Times New Roman" w:hAnsi="Times New Roman"/>
          <w:i/>
          <w:iCs/>
          <w:color w:val="000000"/>
          <w:vertAlign w:val="subscript"/>
        </w:rPr>
        <w:t>t</w:t>
      </w:r>
      <w:r w:rsidRPr="008B4D08">
        <w:rPr>
          <w:rFonts w:ascii="Times New Roman" w:hAnsi="Times New Roman"/>
          <w:color w:val="000000"/>
        </w:rPr>
        <w:t>+0.153</w:t>
      </w:r>
      <w:r w:rsidRPr="008B4D08">
        <w:rPr>
          <w:rFonts w:ascii="ＭＳ 明朝" w:hAnsi="Symbol" w:cs="ＭＳ 明朝" w:hint="eastAsia"/>
          <w:color w:val="000000"/>
        </w:rPr>
        <w:sym w:font="Symbol" w:char="F0B3"/>
      </w:r>
      <w:r w:rsidRPr="008B4D08">
        <w:rPr>
          <w:rFonts w:ascii="Times New Roman" w:hAnsi="Times New Roman"/>
          <w:color w:val="000000"/>
        </w:rPr>
        <w:t>0.78</w:t>
      </w:r>
    </w:p>
    <w:p w14:paraId="612AB0AB" w14:textId="77777777" w:rsidR="000B398A" w:rsidRPr="008B4D08" w:rsidRDefault="000B398A" w:rsidP="008B4D08">
      <w:pPr>
        <w:tabs>
          <w:tab w:val="left" w:pos="8442"/>
        </w:tabs>
        <w:rPr>
          <w:rFonts w:ascii="Times New Roman" w:hAnsi="Times New Roman"/>
          <w:color w:val="000000"/>
        </w:rPr>
      </w:pPr>
      <w:r w:rsidRPr="008B4D08">
        <w:rPr>
          <w:rFonts w:ascii="Times New Roman" w:hAnsi="Times New Roman" w:hint="eastAsia"/>
          <w:color w:val="000000"/>
        </w:rPr>
        <w:t xml:space="preserve">　　　</w:t>
      </w:r>
      <w:proofErr w:type="spellStart"/>
      <w:r w:rsidRPr="008B4D08">
        <w:rPr>
          <w:rFonts w:ascii="Times New Roman" w:hAnsi="Times New Roman"/>
          <w:i/>
          <w:iCs/>
          <w:color w:val="000000"/>
        </w:rPr>
        <w:t>L</w:t>
      </w:r>
      <w:r w:rsidRPr="008B4D08">
        <w:rPr>
          <w:rFonts w:ascii="Times New Roman" w:hAnsi="Times New Roman"/>
          <w:i/>
          <w:iCs/>
          <w:color w:val="000000"/>
          <w:vertAlign w:val="subscript"/>
        </w:rPr>
        <w:t>p</w:t>
      </w:r>
      <w:proofErr w:type="spellEnd"/>
      <w:r w:rsidRPr="008B4D08">
        <w:rPr>
          <w:rFonts w:ascii="Times New Roman" w:hAnsi="Times New Roman"/>
          <w:color w:val="000000"/>
        </w:rPr>
        <w:t xml:space="preserve"> = 0.5</w:t>
      </w:r>
      <w:r w:rsidRPr="008B4D08">
        <w:rPr>
          <w:rFonts w:ascii="Times New Roman" w:hAnsi="Times New Roman"/>
          <w:i/>
          <w:iCs/>
          <w:color w:val="000000"/>
        </w:rPr>
        <w:t>d</w:t>
      </w:r>
      <w:r w:rsidRPr="008B4D08">
        <w:rPr>
          <w:rFonts w:ascii="Times New Roman" w:hAnsi="Times New Roman"/>
          <w:color w:val="000000"/>
        </w:rPr>
        <w:t xml:space="preserve"> + 0.05</w:t>
      </w:r>
      <w:r w:rsidRPr="008B4D08">
        <w:rPr>
          <w:rFonts w:ascii="Times New Roman" w:hAnsi="Times New Roman"/>
          <w:i/>
          <w:iCs/>
          <w:color w:val="000000"/>
        </w:rPr>
        <w:t>L</w:t>
      </w:r>
      <w:r w:rsidRPr="008B4D08">
        <w:rPr>
          <w:rFonts w:ascii="Times New Roman" w:hAnsi="Times New Roman"/>
          <w:i/>
          <w:iCs/>
          <w:color w:val="000000"/>
          <w:vertAlign w:val="subscript"/>
        </w:rPr>
        <w:t>a</w:t>
      </w:r>
      <w:r w:rsidRPr="008B4D08">
        <w:rPr>
          <w:rFonts w:ascii="Times New Roman" w:hAnsi="Times New Roman"/>
          <w:color w:val="000000"/>
        </w:rPr>
        <w:tab/>
      </w:r>
      <w:r w:rsidRPr="008B4D08">
        <w:rPr>
          <w:rFonts w:ascii="Times New Roman" w:hAnsi="Times New Roman" w:hint="eastAsia"/>
          <w:color w:val="000000"/>
        </w:rPr>
        <w:t>（解</w:t>
      </w:r>
      <w:r w:rsidRPr="008B4D08">
        <w:rPr>
          <w:rFonts w:ascii="Times New Roman" w:hAnsi="Times New Roman"/>
          <w:color w:val="000000"/>
        </w:rPr>
        <w:t xml:space="preserve"> 7.2.9</w:t>
      </w:r>
      <w:r w:rsidRPr="008B4D08">
        <w:rPr>
          <w:rFonts w:ascii="Times New Roman" w:hAnsi="Times New Roman" w:hint="eastAsia"/>
          <w:color w:val="000000"/>
        </w:rPr>
        <w:t>）</w:t>
      </w:r>
    </w:p>
    <w:p w14:paraId="3DC878CC" w14:textId="77777777" w:rsidR="000B398A" w:rsidRPr="008B4D08" w:rsidRDefault="000B398A" w:rsidP="00D04CF5">
      <w:pPr>
        <w:tabs>
          <w:tab w:val="left" w:pos="1407"/>
        </w:tabs>
        <w:rPr>
          <w:rFonts w:ascii="Times New Roman" w:hAnsi="Times New Roman"/>
          <w:color w:val="000000"/>
        </w:rPr>
      </w:pPr>
      <w:r w:rsidRPr="008B4D08">
        <w:rPr>
          <w:rFonts w:ascii="Times New Roman" w:hAnsi="Times New Roman" w:hint="eastAsia"/>
          <w:color w:val="000000"/>
        </w:rPr>
        <w:lastRenderedPageBreak/>
        <w:t xml:space="preserve">　ここに，</w:t>
      </w:r>
      <w:r w:rsidRPr="008B4D08">
        <w:rPr>
          <w:rFonts w:ascii="Times New Roman" w:hAnsi="Times New Roman"/>
          <w:i/>
          <w:iCs/>
          <w:color w:val="000000"/>
        </w:rPr>
        <w:t>δ</w:t>
      </w:r>
      <w:r w:rsidRPr="008B4D08">
        <w:rPr>
          <w:rFonts w:ascii="Times New Roman" w:hAnsi="Times New Roman"/>
          <w:i/>
          <w:iCs/>
          <w:color w:val="000000"/>
          <w:vertAlign w:val="subscript"/>
        </w:rPr>
        <w:t>m</w:t>
      </w:r>
      <w:r w:rsidRPr="008B4D08">
        <w:rPr>
          <w:rFonts w:ascii="Times New Roman" w:hAnsi="Times New Roman"/>
          <w:color w:val="000000"/>
          <w:vertAlign w:val="subscript"/>
        </w:rPr>
        <w:t>0</w:t>
      </w:r>
      <w:r w:rsidRPr="008B4D08">
        <w:rPr>
          <w:rFonts w:ascii="Times New Roman" w:hAnsi="Times New Roman"/>
          <w:color w:val="000000"/>
          <w:vertAlign w:val="subscript"/>
        </w:rPr>
        <w:tab/>
      </w:r>
      <w:r w:rsidRPr="008B4D08">
        <w:rPr>
          <w:rFonts w:ascii="Times New Roman" w:hAnsi="Times New Roman" w:hint="eastAsia"/>
          <w:color w:val="000000"/>
        </w:rPr>
        <w:t>：最大耐荷力点の躯体部分の変位</w:t>
      </w:r>
    </w:p>
    <w:p w14:paraId="4ECEFA6F" w14:textId="77777777" w:rsidR="000B398A" w:rsidRPr="008B4D08" w:rsidRDefault="000B398A" w:rsidP="00D04CF5">
      <w:pPr>
        <w:tabs>
          <w:tab w:val="left" w:pos="1407"/>
        </w:tabs>
        <w:ind w:firstLineChars="500" w:firstLine="1005"/>
        <w:rPr>
          <w:rFonts w:ascii="Times New Roman" w:hAnsi="Times New Roman"/>
          <w:color w:val="000000"/>
          <w:vertAlign w:val="subscript"/>
        </w:rPr>
      </w:pPr>
      <w:proofErr w:type="spellStart"/>
      <w:r w:rsidRPr="008B4D08">
        <w:rPr>
          <w:rFonts w:ascii="Times New Roman" w:hAnsi="Times New Roman"/>
          <w:i/>
          <w:iCs/>
          <w:color w:val="000000"/>
        </w:rPr>
        <w:t>δ</w:t>
      </w:r>
      <w:r w:rsidRPr="008B4D08">
        <w:rPr>
          <w:rFonts w:ascii="Times New Roman" w:hAnsi="Times New Roman"/>
          <w:i/>
          <w:iCs/>
          <w:color w:val="000000"/>
          <w:vertAlign w:val="subscript"/>
        </w:rPr>
        <w:t>mb</w:t>
      </w:r>
      <w:proofErr w:type="spellEnd"/>
      <w:r w:rsidRPr="008B4D08">
        <w:rPr>
          <w:rFonts w:ascii="Times New Roman" w:hAnsi="Times New Roman"/>
          <w:color w:val="000000"/>
          <w:vertAlign w:val="subscript"/>
        </w:rPr>
        <w:tab/>
      </w:r>
      <w:r w:rsidRPr="008B4D08">
        <w:rPr>
          <w:rFonts w:ascii="Times New Roman" w:hAnsi="Times New Roman" w:hint="eastAsia"/>
          <w:color w:val="000000"/>
        </w:rPr>
        <w:t>：塑性ヒンジ部以外の曲げ変形による変位</w:t>
      </w:r>
    </w:p>
    <w:p w14:paraId="756A435F" w14:textId="77777777" w:rsidR="000B398A" w:rsidRPr="008B4D08" w:rsidRDefault="000B398A" w:rsidP="00D04CF5">
      <w:pPr>
        <w:tabs>
          <w:tab w:val="left" w:pos="1407"/>
        </w:tabs>
        <w:ind w:firstLineChars="550" w:firstLine="1106"/>
        <w:rPr>
          <w:rFonts w:ascii="Times New Roman" w:hAnsi="Times New Roman"/>
          <w:color w:val="000000"/>
        </w:rPr>
      </w:pPr>
      <w:r w:rsidRPr="008B4D08">
        <w:rPr>
          <w:rFonts w:ascii="Times New Roman" w:hAnsi="Times New Roman"/>
          <w:i/>
          <w:color w:val="000000"/>
        </w:rPr>
        <w:t>p</w:t>
      </w:r>
      <w:r w:rsidRPr="008B4D08">
        <w:rPr>
          <w:rFonts w:ascii="Times New Roman" w:hAnsi="Times New Roman"/>
          <w:i/>
          <w:iCs/>
          <w:color w:val="000000"/>
          <w:vertAlign w:val="subscript"/>
        </w:rPr>
        <w:t>w</w:t>
      </w:r>
      <w:r w:rsidRPr="008B4D08">
        <w:rPr>
          <w:rFonts w:ascii="Times New Roman" w:hAnsi="Times New Roman"/>
          <w:color w:val="000000"/>
          <w:vertAlign w:val="subscript"/>
        </w:rPr>
        <w:tab/>
      </w:r>
      <w:r w:rsidRPr="008B4D08">
        <w:rPr>
          <w:rFonts w:ascii="Times New Roman" w:hAnsi="Times New Roman" w:hint="eastAsia"/>
          <w:color w:val="000000"/>
          <w:lang w:eastAsia="zh-TW"/>
        </w:rPr>
        <w:t>：帯鉄筋比（</w:t>
      </w:r>
      <w:r w:rsidRPr="008B4D08">
        <w:rPr>
          <w:rFonts w:ascii="Times New Roman" w:hAnsi="Times New Roman"/>
          <w:color w:val="000000"/>
        </w:rPr>
        <w:t>%</w:t>
      </w:r>
      <w:r w:rsidRPr="008B4D08">
        <w:rPr>
          <w:rFonts w:ascii="Times New Roman" w:hAnsi="Times New Roman" w:hint="eastAsia"/>
          <w:color w:val="000000"/>
          <w:lang w:eastAsia="zh-TW"/>
        </w:rPr>
        <w:t>）</w:t>
      </w:r>
    </w:p>
    <w:p w14:paraId="08A7858E" w14:textId="77777777" w:rsidR="000B398A" w:rsidRDefault="000B398A" w:rsidP="00BC38D8">
      <w:pPr>
        <w:rPr>
          <w:rFonts w:ascii="Times New Roman" w:hAnsi="Times New Roman"/>
        </w:rPr>
      </w:pPr>
    </w:p>
    <w:p w14:paraId="1DBB5DBF" w14:textId="77777777" w:rsidR="000B398A" w:rsidRPr="00BC38D8" w:rsidRDefault="000B398A" w:rsidP="00155062">
      <w:pPr>
        <w:rPr>
          <w:rFonts w:ascii="Times New Roman" w:hAnsi="Times New Roman"/>
        </w:rPr>
      </w:pPr>
      <w:r>
        <w:rPr>
          <w:rFonts w:ascii="Times New Roman" w:hAnsi="Times New Roman" w:hint="eastAsia"/>
        </w:rPr>
        <w:t>「図」</w:t>
      </w:r>
    </w:p>
    <w:p w14:paraId="380834F7" w14:textId="77777777" w:rsidR="000B398A" w:rsidRDefault="000B398A" w:rsidP="00155062">
      <w:pPr>
        <w:pStyle w:val="a9"/>
        <w:numPr>
          <w:ilvl w:val="0"/>
          <w:numId w:val="1"/>
          <w:numberingChange w:id="26" w:author="Unknown" w:date="2012-12-30T19:13:00Z" w:original="・"/>
        </w:numPr>
        <w:ind w:leftChars="0" w:left="400" w:hanging="400"/>
        <w:rPr>
          <w:rFonts w:ascii="Times New Roman" w:hAnsi="Times New Roman"/>
        </w:rPr>
      </w:pPr>
      <w:r>
        <w:rPr>
          <w:rFonts w:ascii="Times New Roman" w:hAnsi="Times New Roman" w:hint="eastAsia"/>
        </w:rPr>
        <w:t>解説中の図のタイトルでは，「</w:t>
      </w:r>
      <w:r w:rsidRPr="00FE65B4">
        <w:rPr>
          <w:rFonts w:ascii="ＭＳ ゴシック" w:eastAsia="ＭＳ ゴシック" w:hAnsi="ＭＳ ゴシック" w:hint="eastAsia"/>
          <w:sz w:val="18"/>
        </w:rPr>
        <w:t>解説</w:t>
      </w:r>
      <w:r w:rsidRPr="00FE65B4">
        <w:rPr>
          <w:rFonts w:ascii="ＭＳ ゴシック" w:eastAsia="ＭＳ ゴシック" w:hAnsi="ＭＳ ゴシック"/>
          <w:sz w:val="18"/>
        </w:rPr>
        <w:t xml:space="preserve"> </w:t>
      </w:r>
      <w:r w:rsidRPr="00FE65B4">
        <w:rPr>
          <w:rFonts w:ascii="ＭＳ ゴシック" w:eastAsia="ＭＳ ゴシック" w:hAnsi="ＭＳ ゴシック" w:hint="eastAsia"/>
          <w:sz w:val="18"/>
        </w:rPr>
        <w:t>図</w:t>
      </w:r>
      <w:r w:rsidRPr="00FE65B4">
        <w:rPr>
          <w:rFonts w:ascii="ＭＳ ゴシック" w:eastAsia="ＭＳ ゴシック" w:hAnsi="ＭＳ ゴシック"/>
          <w:sz w:val="18"/>
        </w:rPr>
        <w:t>1.2.3</w:t>
      </w:r>
      <w:r>
        <w:rPr>
          <w:rFonts w:ascii="ＭＳ ゴシック" w:eastAsia="ＭＳ ゴシック" w:hAnsi="ＭＳ ゴシック" w:hint="eastAsia"/>
          <w:sz w:val="18"/>
        </w:rPr>
        <w:t xml:space="preserve">　タイトル</w:t>
      </w:r>
      <w:r>
        <w:rPr>
          <w:rFonts w:ascii="Times New Roman" w:hAnsi="Times New Roman" w:hint="eastAsia"/>
        </w:rPr>
        <w:t>」のように</w:t>
      </w:r>
      <w:r>
        <w:rPr>
          <w:rFonts w:ascii="Times New Roman" w:hAnsi="Times New Roman"/>
        </w:rPr>
        <w:t>9pt</w:t>
      </w:r>
      <w:r>
        <w:rPr>
          <w:rFonts w:ascii="Times New Roman" w:hAnsi="Times New Roman" w:hint="eastAsia"/>
        </w:rPr>
        <w:t>のゴシックとし，「</w:t>
      </w:r>
      <w:r w:rsidRPr="00FE65B4">
        <w:rPr>
          <w:rFonts w:ascii="ＭＳ ゴシック" w:eastAsia="ＭＳ ゴシック" w:hAnsi="ＭＳ ゴシック" w:hint="eastAsia"/>
          <w:sz w:val="18"/>
        </w:rPr>
        <w:t>解説</w:t>
      </w:r>
      <w:r>
        <w:rPr>
          <w:rFonts w:ascii="Times New Roman" w:hAnsi="Times New Roman" w:hint="eastAsia"/>
        </w:rPr>
        <w:t>」と「</w:t>
      </w:r>
      <w:r w:rsidRPr="00FE65B4">
        <w:rPr>
          <w:rFonts w:ascii="ＭＳ ゴシック" w:eastAsia="ＭＳ ゴシック" w:hAnsi="ＭＳ ゴシック" w:hint="eastAsia"/>
          <w:sz w:val="18"/>
        </w:rPr>
        <w:t>図</w:t>
      </w:r>
      <w:r>
        <w:rPr>
          <w:rFonts w:ascii="Times New Roman" w:hAnsi="Times New Roman" w:hint="eastAsia"/>
        </w:rPr>
        <w:t>」の間に半角スペースを入れる．なお，ハイフンは入れない．</w:t>
      </w:r>
    </w:p>
    <w:p w14:paraId="2DE4B3A2" w14:textId="77777777" w:rsidR="000B398A" w:rsidRDefault="000B398A" w:rsidP="00155062">
      <w:pPr>
        <w:pStyle w:val="a9"/>
        <w:numPr>
          <w:ilvl w:val="0"/>
          <w:numId w:val="1"/>
          <w:numberingChange w:id="27" w:author="Unknown" w:date="2012-12-30T19:13:00Z" w:original="・"/>
        </w:numPr>
        <w:ind w:leftChars="0" w:left="400" w:hanging="400"/>
        <w:rPr>
          <w:rFonts w:ascii="Times New Roman" w:hAnsi="Times New Roman"/>
        </w:rPr>
      </w:pPr>
      <w:r>
        <w:rPr>
          <w:rFonts w:ascii="Times New Roman" w:hAnsi="Times New Roman"/>
        </w:rPr>
        <w:t>2007</w:t>
      </w:r>
      <w:r>
        <w:rPr>
          <w:rFonts w:ascii="Times New Roman" w:hAnsi="Times New Roman" w:hint="eastAsia"/>
        </w:rPr>
        <w:t>年版の原図は出版社にある．</w:t>
      </w:r>
      <w:r>
        <w:rPr>
          <w:rFonts w:ascii="Times New Roman" w:hAnsi="Times New Roman"/>
        </w:rPr>
        <w:t>2007</w:t>
      </w:r>
      <w:r>
        <w:rPr>
          <w:rFonts w:ascii="Times New Roman" w:hAnsi="Times New Roman" w:hint="eastAsia"/>
        </w:rPr>
        <w:t>年版の示方書の図が鮮明であれば，原稿の図が不鮮明であっても問題ない．朱書きで差し替えの指示をすること．</w:t>
      </w:r>
    </w:p>
    <w:p w14:paraId="39CC27C4" w14:textId="77777777" w:rsidR="000B398A" w:rsidRDefault="000B398A" w:rsidP="00155062">
      <w:pPr>
        <w:pStyle w:val="a9"/>
        <w:numPr>
          <w:ilvl w:val="0"/>
          <w:numId w:val="1"/>
          <w:numberingChange w:id="28" w:author="Unknown" w:date="2012-12-30T19:13:00Z" w:original="・"/>
        </w:numPr>
        <w:ind w:leftChars="0" w:left="400" w:hanging="400"/>
        <w:rPr>
          <w:rFonts w:ascii="Times New Roman" w:hAnsi="Times New Roman"/>
        </w:rPr>
      </w:pPr>
      <w:r>
        <w:rPr>
          <w:rFonts w:ascii="Times New Roman" w:hAnsi="Times New Roman"/>
        </w:rPr>
        <w:t>2007</w:t>
      </w:r>
      <w:r>
        <w:rPr>
          <w:rFonts w:ascii="Times New Roman" w:hAnsi="Times New Roman" w:hint="eastAsia"/>
        </w:rPr>
        <w:t>年版の図を修正して使用する場合には，修正内容を朱書きする．出版社において修正対応する．</w:t>
      </w:r>
    </w:p>
    <w:p w14:paraId="681E62D7" w14:textId="77777777" w:rsidR="000B398A" w:rsidRDefault="000B398A" w:rsidP="00155062">
      <w:pPr>
        <w:rPr>
          <w:rFonts w:ascii="Times New Roman" w:hAnsi="Times New Roman"/>
        </w:rPr>
      </w:pPr>
    </w:p>
    <w:p w14:paraId="70C2CDBC" w14:textId="77777777" w:rsidR="000B398A" w:rsidRPr="00BC38D8" w:rsidRDefault="000B398A" w:rsidP="00155062">
      <w:pPr>
        <w:rPr>
          <w:rFonts w:ascii="Times New Roman" w:hAnsi="Times New Roman"/>
        </w:rPr>
      </w:pPr>
      <w:r>
        <w:rPr>
          <w:rFonts w:ascii="Times New Roman" w:hAnsi="Times New Roman" w:hint="eastAsia"/>
        </w:rPr>
        <w:t>「表」</w:t>
      </w:r>
    </w:p>
    <w:p w14:paraId="7C5B9A42" w14:textId="77777777" w:rsidR="000B398A" w:rsidRDefault="000B398A" w:rsidP="00155062">
      <w:pPr>
        <w:pStyle w:val="a9"/>
        <w:numPr>
          <w:ilvl w:val="0"/>
          <w:numId w:val="1"/>
          <w:numberingChange w:id="29" w:author="Unknown" w:date="2012-12-30T19:13:00Z" w:original="・"/>
        </w:numPr>
        <w:ind w:leftChars="0" w:left="400" w:hanging="400"/>
        <w:rPr>
          <w:rFonts w:ascii="Times New Roman" w:hAnsi="Times New Roman"/>
        </w:rPr>
      </w:pPr>
      <w:r>
        <w:rPr>
          <w:rFonts w:ascii="Times New Roman" w:hAnsi="Times New Roman" w:hint="eastAsia"/>
        </w:rPr>
        <w:t>両端の縦線は削除する</w:t>
      </w:r>
    </w:p>
    <w:p w14:paraId="6139C4A5" w14:textId="7183FC45" w:rsidR="000B398A" w:rsidRDefault="000B398A" w:rsidP="00155062">
      <w:pPr>
        <w:pStyle w:val="a9"/>
        <w:numPr>
          <w:ilvl w:val="0"/>
          <w:numId w:val="1"/>
          <w:numberingChange w:id="30" w:author="Unknown" w:date="2012-12-30T19:13:00Z" w:original="・"/>
        </w:numPr>
        <w:ind w:leftChars="0" w:left="400" w:hanging="400"/>
        <w:rPr>
          <w:rFonts w:ascii="Times New Roman" w:hAnsi="Times New Roman"/>
        </w:rPr>
      </w:pPr>
      <w:r>
        <w:rPr>
          <w:rFonts w:ascii="Times New Roman" w:hAnsi="Times New Roman" w:hint="eastAsia"/>
        </w:rPr>
        <w:t>一番上の横線のみ，</w:t>
      </w:r>
      <w:r>
        <w:rPr>
          <w:rFonts w:ascii="Times New Roman" w:hAnsi="Times New Roman"/>
        </w:rPr>
        <w:t>1pt</w:t>
      </w:r>
      <w:r>
        <w:rPr>
          <w:rFonts w:ascii="Times New Roman" w:hAnsi="Times New Roman" w:hint="eastAsia"/>
        </w:rPr>
        <w:t>と太線にする．</w:t>
      </w:r>
      <w:r>
        <w:rPr>
          <w:rFonts w:ascii="Times New Roman" w:hAnsi="Times New Roman"/>
        </w:rPr>
        <w:t xml:space="preserve"> </w:t>
      </w:r>
      <w:r w:rsidR="00D0023D">
        <w:rPr>
          <w:rFonts w:ascii="Times New Roman" w:hAnsi="Times New Roman" w:hint="eastAsia"/>
        </w:rPr>
        <w:t>他の線は</w:t>
      </w:r>
      <w:r w:rsidR="00D0023D">
        <w:rPr>
          <w:rFonts w:ascii="Times New Roman" w:hAnsi="Times New Roman" w:hint="eastAsia"/>
        </w:rPr>
        <w:t>0.25pt</w:t>
      </w:r>
      <w:r w:rsidR="00D0023D">
        <w:rPr>
          <w:rFonts w:ascii="Times New Roman" w:hAnsi="Times New Roman" w:hint="eastAsia"/>
        </w:rPr>
        <w:t>．</w:t>
      </w:r>
    </w:p>
    <w:p w14:paraId="0039D2B9" w14:textId="77777777" w:rsidR="000B398A" w:rsidRDefault="000B398A" w:rsidP="00155062">
      <w:pPr>
        <w:pStyle w:val="a9"/>
        <w:numPr>
          <w:ilvl w:val="0"/>
          <w:numId w:val="1"/>
          <w:numberingChange w:id="31" w:author="Unknown" w:date="2012-12-30T19:13:00Z" w:original="・"/>
        </w:numPr>
        <w:ind w:leftChars="0" w:left="400" w:hanging="400"/>
        <w:rPr>
          <w:rFonts w:ascii="Times New Roman" w:hAnsi="Times New Roman"/>
        </w:rPr>
      </w:pPr>
      <w:r>
        <w:rPr>
          <w:rFonts w:ascii="Times New Roman" w:hAnsi="Times New Roman" w:hint="eastAsia"/>
        </w:rPr>
        <w:t>解説中の表のタイトルでは，「</w:t>
      </w:r>
      <w:r w:rsidRPr="00FE65B4">
        <w:rPr>
          <w:rFonts w:ascii="ＭＳ ゴシック" w:eastAsia="ＭＳ ゴシック" w:hAnsi="ＭＳ ゴシック" w:hint="eastAsia"/>
          <w:sz w:val="18"/>
        </w:rPr>
        <w:t>解説</w:t>
      </w:r>
      <w:r w:rsidRPr="00FE65B4">
        <w:rPr>
          <w:rFonts w:ascii="ＭＳ ゴシック" w:eastAsia="ＭＳ ゴシック" w:hAnsi="ＭＳ ゴシック"/>
          <w:sz w:val="18"/>
        </w:rPr>
        <w:t xml:space="preserve"> </w:t>
      </w:r>
      <w:r w:rsidRPr="00FE65B4">
        <w:rPr>
          <w:rFonts w:ascii="ＭＳ ゴシック" w:eastAsia="ＭＳ ゴシック" w:hAnsi="ＭＳ ゴシック" w:hint="eastAsia"/>
          <w:sz w:val="18"/>
        </w:rPr>
        <w:t>表</w:t>
      </w:r>
      <w:r w:rsidRPr="00FE65B4">
        <w:rPr>
          <w:rFonts w:ascii="ＭＳ ゴシック" w:eastAsia="ＭＳ ゴシック" w:hAnsi="ＭＳ ゴシック"/>
          <w:sz w:val="18"/>
        </w:rPr>
        <w:t>1.2.3</w:t>
      </w:r>
      <w:r>
        <w:rPr>
          <w:rFonts w:ascii="ＭＳ ゴシック" w:eastAsia="ＭＳ ゴシック" w:hAnsi="ＭＳ ゴシック" w:hint="eastAsia"/>
          <w:sz w:val="18"/>
        </w:rPr>
        <w:t xml:space="preserve">　タイトル</w:t>
      </w:r>
      <w:r>
        <w:rPr>
          <w:rFonts w:ascii="Times New Roman" w:hAnsi="Times New Roman" w:hint="eastAsia"/>
        </w:rPr>
        <w:t>」と</w:t>
      </w:r>
      <w:r>
        <w:rPr>
          <w:rFonts w:ascii="Times New Roman" w:hAnsi="Times New Roman"/>
        </w:rPr>
        <w:t>9pt</w:t>
      </w:r>
      <w:r>
        <w:rPr>
          <w:rFonts w:ascii="Times New Roman" w:hAnsi="Times New Roman" w:hint="eastAsia"/>
        </w:rPr>
        <w:t>のゴシックにし，「</w:t>
      </w:r>
      <w:r w:rsidRPr="00FE65B4">
        <w:rPr>
          <w:rFonts w:ascii="ＭＳ ゴシック" w:eastAsia="ＭＳ ゴシック" w:hAnsi="ＭＳ ゴシック" w:hint="eastAsia"/>
          <w:sz w:val="18"/>
        </w:rPr>
        <w:t>解説</w:t>
      </w:r>
      <w:r>
        <w:rPr>
          <w:rFonts w:ascii="Times New Roman" w:hAnsi="Times New Roman" w:hint="eastAsia"/>
        </w:rPr>
        <w:t>」と「</w:t>
      </w:r>
      <w:r w:rsidRPr="00FE65B4">
        <w:rPr>
          <w:rFonts w:ascii="ＭＳ ゴシック" w:eastAsia="ＭＳ ゴシック" w:hAnsi="ＭＳ ゴシック" w:hint="eastAsia"/>
          <w:sz w:val="18"/>
        </w:rPr>
        <w:t>表</w:t>
      </w:r>
      <w:r>
        <w:rPr>
          <w:rFonts w:ascii="Times New Roman" w:hAnsi="Times New Roman" w:hint="eastAsia"/>
        </w:rPr>
        <w:t>」の間に半角スペースを入れる．なお，ハイフンは入れない．</w:t>
      </w:r>
    </w:p>
    <w:p w14:paraId="4555C272" w14:textId="77777777" w:rsidR="000B398A" w:rsidRPr="00F25D99" w:rsidRDefault="000B398A" w:rsidP="00155062">
      <w:pPr>
        <w:pStyle w:val="a9"/>
        <w:numPr>
          <w:ilvl w:val="0"/>
          <w:numId w:val="1"/>
          <w:numberingChange w:id="32" w:author="Unknown" w:date="2012-12-30T19:13:00Z" w:original="・"/>
        </w:numPr>
        <w:ind w:leftChars="0" w:left="400" w:hanging="400"/>
        <w:rPr>
          <w:rFonts w:ascii="Times New Roman" w:hAnsi="Times New Roman"/>
        </w:rPr>
      </w:pPr>
      <w:r w:rsidRPr="00F25D99">
        <w:rPr>
          <w:rFonts w:ascii="Times New Roman" w:hAnsi="Times New Roman" w:hint="eastAsia"/>
        </w:rPr>
        <w:t>表の中の文字のフォントは</w:t>
      </w:r>
      <w:r w:rsidRPr="00F25D99">
        <w:rPr>
          <w:rFonts w:ascii="Times New Roman" w:hAnsi="Times New Roman"/>
        </w:rPr>
        <w:t>8pt</w:t>
      </w:r>
      <w:r w:rsidRPr="00F25D99">
        <w:rPr>
          <w:rFonts w:ascii="Times New Roman" w:hAnsi="Times New Roman" w:hint="eastAsia"/>
        </w:rPr>
        <w:t>を基本とする．</w:t>
      </w:r>
    </w:p>
    <w:p w14:paraId="061174F2" w14:textId="77777777" w:rsidR="000B398A" w:rsidRDefault="000B398A" w:rsidP="00BC38D8">
      <w:pPr>
        <w:rPr>
          <w:rFonts w:ascii="Times New Roman" w:hAnsi="Times New Roman"/>
        </w:rPr>
      </w:pPr>
    </w:p>
    <w:p w14:paraId="66C02E7F" w14:textId="77777777" w:rsidR="000B398A" w:rsidRPr="000D785E" w:rsidRDefault="000B398A" w:rsidP="001F7835">
      <w:pPr>
        <w:jc w:val="center"/>
        <w:rPr>
          <w:rFonts w:ascii="ＭＳ ゴシック" w:eastAsia="ＭＳ ゴシック" w:hAnsi="ＭＳ ゴシック"/>
          <w:color w:val="000000"/>
          <w:sz w:val="18"/>
          <w:szCs w:val="18"/>
        </w:rPr>
      </w:pPr>
      <w:r w:rsidRPr="000D785E">
        <w:rPr>
          <w:rFonts w:ascii="ＭＳ ゴシック" w:eastAsia="ＭＳ ゴシック" w:hAnsi="ＭＳ ゴシック" w:hint="eastAsia"/>
          <w:color w:val="000000"/>
          <w:sz w:val="18"/>
          <w:szCs w:val="18"/>
        </w:rPr>
        <w:t>解説</w:t>
      </w:r>
      <w:r>
        <w:rPr>
          <w:rFonts w:ascii="ＭＳ ゴシック" w:eastAsia="ＭＳ ゴシック" w:hAnsi="ＭＳ ゴシック"/>
          <w:color w:val="000000"/>
          <w:sz w:val="18"/>
          <w:szCs w:val="18"/>
        </w:rPr>
        <w:t xml:space="preserve"> </w:t>
      </w:r>
      <w:r w:rsidRPr="000D785E">
        <w:rPr>
          <w:rFonts w:ascii="ＭＳ ゴシック" w:eastAsia="ＭＳ ゴシック" w:hAnsi="ＭＳ ゴシック" w:hint="eastAsia"/>
          <w:color w:val="000000"/>
          <w:sz w:val="18"/>
          <w:szCs w:val="18"/>
        </w:rPr>
        <w:t>表</w:t>
      </w:r>
      <w:r w:rsidRPr="000D785E">
        <w:rPr>
          <w:rFonts w:ascii="ＭＳ ゴシック" w:eastAsia="ＭＳ ゴシック" w:hAnsi="ＭＳ ゴシック"/>
          <w:color w:val="000000"/>
          <w:sz w:val="18"/>
          <w:szCs w:val="18"/>
        </w:rPr>
        <w:t>1.4.1</w:t>
      </w:r>
      <w:r w:rsidRPr="000D785E">
        <w:rPr>
          <w:rFonts w:ascii="ＭＳ ゴシック" w:eastAsia="ＭＳ ゴシック" w:hAnsi="ＭＳ ゴシック" w:hint="eastAsia"/>
          <w:color w:val="000000"/>
          <w:sz w:val="18"/>
          <w:szCs w:val="18"/>
        </w:rPr>
        <w:t xml:space="preserve">　文末表現の標準</w:t>
      </w:r>
    </w:p>
    <w:tbl>
      <w:tblPr>
        <w:tblW w:w="0" w:type="auto"/>
        <w:tblInd w:w="501" w:type="dxa"/>
        <w:tblBorders>
          <w:top w:val="single" w:sz="8" w:space="0" w:color="auto"/>
          <w:bottom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613"/>
        <w:gridCol w:w="6231"/>
      </w:tblGrid>
      <w:tr w:rsidR="000B398A" w:rsidRPr="000D785E" w14:paraId="79C3C841" w14:textId="77777777" w:rsidTr="004A5825">
        <w:tc>
          <w:tcPr>
            <w:tcW w:w="2613" w:type="dxa"/>
            <w:tcBorders>
              <w:top w:val="single" w:sz="12" w:space="0" w:color="auto"/>
            </w:tcBorders>
          </w:tcPr>
          <w:p w14:paraId="75C49C05" w14:textId="77777777" w:rsidR="000B398A" w:rsidRPr="000D785E" w:rsidRDefault="000B398A" w:rsidP="004A5825">
            <w:pPr>
              <w:adjustRightInd w:val="0"/>
              <w:snapToGrid w:val="0"/>
              <w:spacing w:before="120" w:after="120"/>
              <w:jc w:val="center"/>
              <w:outlineLvl w:val="0"/>
              <w:rPr>
                <w:color w:val="000000"/>
                <w:sz w:val="16"/>
                <w:szCs w:val="16"/>
              </w:rPr>
            </w:pPr>
            <w:r w:rsidRPr="000D785E">
              <w:rPr>
                <w:rFonts w:hint="eastAsia"/>
                <w:color w:val="000000"/>
                <w:sz w:val="16"/>
                <w:szCs w:val="16"/>
              </w:rPr>
              <w:t>末尾の字句</w:t>
            </w:r>
          </w:p>
        </w:tc>
        <w:tc>
          <w:tcPr>
            <w:tcW w:w="6231" w:type="dxa"/>
            <w:tcBorders>
              <w:top w:val="single" w:sz="12" w:space="0" w:color="auto"/>
            </w:tcBorders>
          </w:tcPr>
          <w:p w14:paraId="12A25C83" w14:textId="77777777" w:rsidR="000B398A" w:rsidRPr="000D785E" w:rsidRDefault="000B398A" w:rsidP="004A5825">
            <w:pPr>
              <w:adjustRightInd w:val="0"/>
              <w:snapToGrid w:val="0"/>
              <w:spacing w:before="120" w:after="120"/>
              <w:jc w:val="center"/>
              <w:outlineLvl w:val="0"/>
              <w:rPr>
                <w:color w:val="000000"/>
                <w:sz w:val="16"/>
                <w:szCs w:val="16"/>
              </w:rPr>
            </w:pPr>
            <w:r w:rsidRPr="000D785E">
              <w:rPr>
                <w:rFonts w:hint="eastAsia"/>
                <w:color w:val="000000"/>
                <w:sz w:val="16"/>
                <w:szCs w:val="16"/>
              </w:rPr>
              <w:t>条文の取り扱い</w:t>
            </w:r>
          </w:p>
        </w:tc>
      </w:tr>
      <w:tr w:rsidR="000B398A" w:rsidRPr="000D785E" w14:paraId="4F7C1C23" w14:textId="77777777" w:rsidTr="004A5825">
        <w:trPr>
          <w:trHeight w:val="867"/>
        </w:trPr>
        <w:tc>
          <w:tcPr>
            <w:tcW w:w="2613" w:type="dxa"/>
          </w:tcPr>
          <w:p w14:paraId="66E66E6E" w14:textId="77777777" w:rsidR="000B398A" w:rsidRPr="000D785E" w:rsidRDefault="000B398A" w:rsidP="004A5825">
            <w:pPr>
              <w:pStyle w:val="a3"/>
              <w:tabs>
                <w:tab w:val="clear" w:pos="4252"/>
                <w:tab w:val="clear" w:pos="8504"/>
              </w:tabs>
              <w:adjustRightInd w:val="0"/>
              <w:spacing w:before="120" w:after="120"/>
              <w:outlineLvl w:val="0"/>
              <w:rPr>
                <w:color w:val="000000"/>
                <w:sz w:val="16"/>
                <w:szCs w:val="16"/>
              </w:rPr>
            </w:pPr>
            <w:r w:rsidRPr="000D785E">
              <w:rPr>
                <w:rFonts w:hint="eastAsia"/>
                <w:color w:val="000000"/>
                <w:sz w:val="16"/>
                <w:szCs w:val="16"/>
              </w:rPr>
              <w:t>･･･とする．</w:t>
            </w:r>
            <w:r w:rsidRPr="000D785E">
              <w:rPr>
                <w:color w:val="000000"/>
                <w:sz w:val="16"/>
                <w:szCs w:val="16"/>
              </w:rPr>
              <w:br/>
            </w:r>
            <w:r w:rsidRPr="000D785E">
              <w:rPr>
                <w:rFonts w:hint="eastAsia"/>
                <w:color w:val="000000"/>
                <w:sz w:val="16"/>
                <w:szCs w:val="16"/>
              </w:rPr>
              <w:t>･･･しなければならない．</w:t>
            </w:r>
          </w:p>
        </w:tc>
        <w:tc>
          <w:tcPr>
            <w:tcW w:w="6231" w:type="dxa"/>
          </w:tcPr>
          <w:p w14:paraId="312765E0" w14:textId="77777777" w:rsidR="000B398A" w:rsidRPr="000D785E" w:rsidRDefault="000B398A" w:rsidP="001F7835">
            <w:pPr>
              <w:pStyle w:val="a3"/>
              <w:tabs>
                <w:tab w:val="clear" w:pos="4252"/>
                <w:tab w:val="clear" w:pos="8504"/>
              </w:tabs>
              <w:adjustRightInd w:val="0"/>
              <w:spacing w:before="120" w:after="120"/>
              <w:ind w:firstLineChars="100" w:firstLine="161"/>
              <w:outlineLvl w:val="0"/>
              <w:rPr>
                <w:color w:val="000000"/>
                <w:sz w:val="16"/>
                <w:szCs w:val="16"/>
              </w:rPr>
            </w:pPr>
            <w:r w:rsidRPr="000D785E">
              <w:rPr>
                <w:rFonts w:hint="eastAsia"/>
                <w:color w:val="000000"/>
                <w:sz w:val="16"/>
                <w:szCs w:val="16"/>
              </w:rPr>
              <w:t>実際上の明確な根拠に基づく規定，あるいは規格や取り扱いを統一する必要性から設けた規定であり，明確な理由が無い限り当該規定に従わなければならない．</w:t>
            </w:r>
            <w:r w:rsidRPr="000D785E">
              <w:rPr>
                <w:color w:val="000000"/>
                <w:sz w:val="16"/>
                <w:szCs w:val="16"/>
              </w:rPr>
              <w:br/>
            </w:r>
            <w:r w:rsidRPr="000D785E">
              <w:rPr>
                <w:rFonts w:hint="eastAsia"/>
                <w:color w:val="000000"/>
                <w:sz w:val="16"/>
                <w:szCs w:val="16"/>
              </w:rPr>
              <w:t xml:space="preserve">　なお，「･･･するものとする」「･･･によるものとする」「･･･とおりとする」も同様である．</w:t>
            </w:r>
          </w:p>
        </w:tc>
      </w:tr>
      <w:tr w:rsidR="000B398A" w:rsidRPr="000D785E" w14:paraId="2BAD7079" w14:textId="77777777" w:rsidTr="004A5825">
        <w:trPr>
          <w:trHeight w:val="60"/>
        </w:trPr>
        <w:tc>
          <w:tcPr>
            <w:tcW w:w="2613" w:type="dxa"/>
          </w:tcPr>
          <w:p w14:paraId="67505BC8" w14:textId="77777777" w:rsidR="000B398A" w:rsidRPr="000D785E" w:rsidRDefault="000B398A" w:rsidP="004A5825">
            <w:pPr>
              <w:pStyle w:val="a3"/>
              <w:tabs>
                <w:tab w:val="clear" w:pos="4252"/>
                <w:tab w:val="clear" w:pos="8504"/>
              </w:tabs>
              <w:adjustRightInd w:val="0"/>
              <w:spacing w:before="120" w:after="120"/>
              <w:outlineLvl w:val="0"/>
              <w:rPr>
                <w:color w:val="000000"/>
                <w:sz w:val="16"/>
                <w:szCs w:val="16"/>
              </w:rPr>
            </w:pPr>
            <w:r w:rsidRPr="000D785E">
              <w:rPr>
                <w:rFonts w:hint="eastAsia"/>
                <w:color w:val="000000"/>
                <w:sz w:val="16"/>
                <w:szCs w:val="16"/>
              </w:rPr>
              <w:t>･･･原則とする．</w:t>
            </w:r>
            <w:r w:rsidRPr="000D785E">
              <w:rPr>
                <w:color w:val="000000"/>
                <w:sz w:val="16"/>
                <w:szCs w:val="16"/>
              </w:rPr>
              <w:br/>
            </w:r>
            <w:r w:rsidRPr="000D785E">
              <w:rPr>
                <w:rFonts w:hint="eastAsia"/>
                <w:color w:val="000000"/>
                <w:sz w:val="16"/>
                <w:szCs w:val="16"/>
              </w:rPr>
              <w:t>･･･標準とする．</w:t>
            </w:r>
          </w:p>
        </w:tc>
        <w:tc>
          <w:tcPr>
            <w:tcW w:w="6231" w:type="dxa"/>
          </w:tcPr>
          <w:p w14:paraId="10DDE52C" w14:textId="77777777" w:rsidR="000B398A" w:rsidRPr="000D785E" w:rsidRDefault="000B398A" w:rsidP="001F7835">
            <w:pPr>
              <w:pStyle w:val="a3"/>
              <w:tabs>
                <w:tab w:val="clear" w:pos="4252"/>
                <w:tab w:val="clear" w:pos="8504"/>
              </w:tabs>
              <w:adjustRightInd w:val="0"/>
              <w:spacing w:before="120" w:after="120"/>
              <w:ind w:firstLineChars="100" w:firstLine="161"/>
              <w:outlineLvl w:val="0"/>
              <w:rPr>
                <w:color w:val="000000"/>
                <w:sz w:val="16"/>
                <w:szCs w:val="16"/>
              </w:rPr>
            </w:pPr>
            <w:r w:rsidRPr="000D785E">
              <w:rPr>
                <w:rFonts w:hint="eastAsia"/>
                <w:color w:val="000000"/>
                <w:sz w:val="16"/>
                <w:szCs w:val="16"/>
              </w:rPr>
              <w:t>条件によって一律に規制することはできないが，実用上の</w:t>
            </w:r>
            <w:r w:rsidRPr="000D785E">
              <w:rPr>
                <w:rFonts w:ascii="ＭＳ 明朝" w:hAnsi="ＭＳ 明朝" w:hint="eastAsia"/>
                <w:color w:val="000000"/>
                <w:sz w:val="16"/>
                <w:szCs w:val="16"/>
              </w:rPr>
              <w:t>必要性</w:t>
            </w:r>
            <w:r w:rsidRPr="000D785E">
              <w:rPr>
                <w:rFonts w:hint="eastAsia"/>
                <w:color w:val="000000"/>
                <w:sz w:val="16"/>
                <w:szCs w:val="16"/>
              </w:rPr>
              <w:t>から設けた規定であり，趣旨を逸脱しない範囲であれば，必ずしも当該規定に従わなくてもよい．</w:t>
            </w:r>
          </w:p>
        </w:tc>
      </w:tr>
      <w:tr w:rsidR="000B398A" w:rsidRPr="000D785E" w14:paraId="475CB976" w14:textId="77777777" w:rsidTr="004A5825">
        <w:trPr>
          <w:trHeight w:val="60"/>
        </w:trPr>
        <w:tc>
          <w:tcPr>
            <w:tcW w:w="2613" w:type="dxa"/>
          </w:tcPr>
          <w:p w14:paraId="37C0A13B" w14:textId="77777777" w:rsidR="000B398A" w:rsidRPr="000D785E" w:rsidRDefault="000B398A" w:rsidP="004A5825">
            <w:pPr>
              <w:pStyle w:val="a3"/>
              <w:tabs>
                <w:tab w:val="clear" w:pos="4252"/>
                <w:tab w:val="clear" w:pos="8504"/>
              </w:tabs>
              <w:adjustRightInd w:val="0"/>
              <w:spacing w:before="120" w:after="120"/>
              <w:outlineLvl w:val="0"/>
              <w:rPr>
                <w:color w:val="000000"/>
                <w:sz w:val="16"/>
                <w:szCs w:val="16"/>
              </w:rPr>
            </w:pPr>
            <w:r w:rsidRPr="000D785E">
              <w:rPr>
                <w:rFonts w:hint="eastAsia"/>
                <w:color w:val="000000"/>
                <w:sz w:val="16"/>
                <w:szCs w:val="16"/>
              </w:rPr>
              <w:t>･･･するのがよい．</w:t>
            </w:r>
            <w:r w:rsidRPr="000D785E">
              <w:rPr>
                <w:color w:val="000000"/>
                <w:sz w:val="16"/>
                <w:szCs w:val="16"/>
              </w:rPr>
              <w:br/>
            </w:r>
            <w:r w:rsidRPr="000D785E">
              <w:rPr>
                <w:rFonts w:hint="eastAsia"/>
                <w:color w:val="000000"/>
                <w:sz w:val="16"/>
                <w:szCs w:val="16"/>
              </w:rPr>
              <w:t>･･･することが望ましい．</w:t>
            </w:r>
          </w:p>
        </w:tc>
        <w:tc>
          <w:tcPr>
            <w:tcW w:w="6231" w:type="dxa"/>
          </w:tcPr>
          <w:p w14:paraId="73F63503" w14:textId="77777777" w:rsidR="000B398A" w:rsidRPr="000D785E" w:rsidRDefault="000B398A" w:rsidP="001F7835">
            <w:pPr>
              <w:pStyle w:val="a3"/>
              <w:tabs>
                <w:tab w:val="clear" w:pos="4252"/>
                <w:tab w:val="clear" w:pos="8504"/>
              </w:tabs>
              <w:adjustRightInd w:val="0"/>
              <w:spacing w:before="120" w:after="120"/>
              <w:ind w:firstLineChars="100" w:firstLine="161"/>
              <w:outlineLvl w:val="0"/>
              <w:rPr>
                <w:color w:val="000000"/>
                <w:sz w:val="16"/>
                <w:szCs w:val="16"/>
              </w:rPr>
            </w:pPr>
            <w:r w:rsidRPr="000D785E">
              <w:rPr>
                <w:rFonts w:hint="eastAsia"/>
                <w:color w:val="000000"/>
                <w:sz w:val="16"/>
                <w:szCs w:val="16"/>
              </w:rPr>
              <w:t>特に大きな支障がない限り規定どおり実施してほしいが，現地条件や簡素化の観点等で，そこまで厳重に規制する必要はないと思われる規定．</w:t>
            </w:r>
          </w:p>
        </w:tc>
      </w:tr>
      <w:tr w:rsidR="000B398A" w:rsidRPr="000D785E" w14:paraId="2939F70F" w14:textId="77777777" w:rsidTr="004A5825">
        <w:trPr>
          <w:trHeight w:val="60"/>
        </w:trPr>
        <w:tc>
          <w:tcPr>
            <w:tcW w:w="2613" w:type="dxa"/>
          </w:tcPr>
          <w:p w14:paraId="4B43C9FE" w14:textId="77777777" w:rsidR="000B398A" w:rsidRPr="000D785E" w:rsidRDefault="000B398A" w:rsidP="004A5825">
            <w:pPr>
              <w:pStyle w:val="a3"/>
              <w:tabs>
                <w:tab w:val="clear" w:pos="4252"/>
                <w:tab w:val="clear" w:pos="8504"/>
              </w:tabs>
              <w:adjustRightInd w:val="0"/>
              <w:spacing w:before="120" w:after="120"/>
              <w:outlineLvl w:val="0"/>
              <w:rPr>
                <w:color w:val="000000"/>
                <w:sz w:val="16"/>
                <w:szCs w:val="16"/>
              </w:rPr>
            </w:pPr>
            <w:r w:rsidRPr="000D785E">
              <w:rPr>
                <w:rFonts w:hint="eastAsia"/>
                <w:color w:val="000000"/>
                <w:sz w:val="16"/>
                <w:szCs w:val="16"/>
              </w:rPr>
              <w:t>･･･してもよい．</w:t>
            </w:r>
            <w:r w:rsidRPr="000D785E">
              <w:rPr>
                <w:color w:val="000000"/>
                <w:sz w:val="16"/>
                <w:szCs w:val="16"/>
              </w:rPr>
              <w:br/>
            </w:r>
            <w:r w:rsidRPr="000D785E">
              <w:rPr>
                <w:rFonts w:hint="eastAsia"/>
                <w:color w:val="000000"/>
                <w:sz w:val="16"/>
                <w:szCs w:val="16"/>
              </w:rPr>
              <w:t>･･･することができる．</w:t>
            </w:r>
          </w:p>
        </w:tc>
        <w:tc>
          <w:tcPr>
            <w:tcW w:w="6231" w:type="dxa"/>
          </w:tcPr>
          <w:p w14:paraId="02A90538" w14:textId="77777777" w:rsidR="000B398A" w:rsidRPr="000D785E" w:rsidRDefault="000B398A" w:rsidP="001F7835">
            <w:pPr>
              <w:pStyle w:val="a3"/>
              <w:tabs>
                <w:tab w:val="clear" w:pos="4252"/>
                <w:tab w:val="clear" w:pos="8504"/>
              </w:tabs>
              <w:adjustRightInd w:val="0"/>
              <w:spacing w:before="120" w:after="120"/>
              <w:ind w:firstLineChars="100" w:firstLine="161"/>
              <w:outlineLvl w:val="0"/>
              <w:rPr>
                <w:color w:val="000000"/>
                <w:sz w:val="16"/>
                <w:szCs w:val="16"/>
              </w:rPr>
            </w:pPr>
            <w:r w:rsidRPr="000D785E">
              <w:rPr>
                <w:rFonts w:hint="eastAsia"/>
                <w:color w:val="000000"/>
                <w:sz w:val="16"/>
                <w:szCs w:val="16"/>
              </w:rPr>
              <w:t>ものごとの実施にあたり，簡単にすることを旨とする場合に便宜上の簡便法を与えた規定であり，厳密な検討を行う場合には当該規定によらなくてよい．</w:t>
            </w:r>
            <w:r w:rsidRPr="000D785E">
              <w:rPr>
                <w:color w:val="000000"/>
                <w:sz w:val="16"/>
                <w:szCs w:val="16"/>
              </w:rPr>
              <w:br/>
            </w:r>
            <w:r w:rsidRPr="000D785E">
              <w:rPr>
                <w:rFonts w:hint="eastAsia"/>
                <w:color w:val="000000"/>
                <w:sz w:val="16"/>
                <w:szCs w:val="16"/>
              </w:rPr>
              <w:t xml:space="preserve">　あるいは，規定が安全側に作られているための緩和規定であり，当該規定の適用が不合理と判断できる場合には，これによらなくてもよい．</w:t>
            </w:r>
          </w:p>
        </w:tc>
      </w:tr>
    </w:tbl>
    <w:p w14:paraId="2FC7B965" w14:textId="77777777" w:rsidR="000B398A" w:rsidRPr="000D785E" w:rsidRDefault="000B398A" w:rsidP="001F7835">
      <w:pPr>
        <w:rPr>
          <w:color w:val="000000"/>
        </w:rPr>
      </w:pPr>
    </w:p>
    <w:p w14:paraId="1C2011FD" w14:textId="77777777" w:rsidR="000B398A" w:rsidRPr="00BC38D8" w:rsidRDefault="000B398A" w:rsidP="00BC38D8">
      <w:pPr>
        <w:rPr>
          <w:rFonts w:ascii="Times New Roman" w:hAnsi="Times New Roman"/>
        </w:rPr>
      </w:pPr>
      <w:r>
        <w:rPr>
          <w:rFonts w:ascii="Times New Roman" w:hAnsi="Times New Roman" w:hint="eastAsia"/>
        </w:rPr>
        <w:t>「表現方法」</w:t>
      </w:r>
    </w:p>
    <w:p w14:paraId="155ED687" w14:textId="77777777" w:rsidR="000B398A" w:rsidRPr="00630538" w:rsidRDefault="000B398A" w:rsidP="007C226E">
      <w:pPr>
        <w:pStyle w:val="a9"/>
        <w:numPr>
          <w:ilvl w:val="0"/>
          <w:numId w:val="1"/>
          <w:numberingChange w:id="33" w:author="Unknown" w:date="2012-12-30T19:13:00Z" w:original="・"/>
        </w:numPr>
        <w:ind w:leftChars="0"/>
        <w:rPr>
          <w:rFonts w:ascii="Times New Roman" w:hAnsi="Times New Roman"/>
        </w:rPr>
      </w:pPr>
      <w:r>
        <w:rPr>
          <w:rFonts w:ascii="Times New Roman" w:hAnsi="Times New Roman" w:hint="eastAsia"/>
        </w:rPr>
        <w:t>法人は名称のみを記載して，簡略化する．たとえば，「</w:t>
      </w:r>
      <w:r w:rsidRPr="00630538">
        <w:rPr>
          <w:rFonts w:ascii="Times New Roman" w:hAnsi="Times New Roman" w:hint="eastAsia"/>
        </w:rPr>
        <w:t>日本コンクリート工学会</w:t>
      </w:r>
      <w:r>
        <w:rPr>
          <w:rFonts w:ascii="Times New Roman" w:hAnsi="Times New Roman" w:hint="eastAsia"/>
        </w:rPr>
        <w:t>」は，「</w:t>
      </w:r>
      <w:r w:rsidRPr="00630538">
        <w:rPr>
          <w:rFonts w:ascii="Times New Roman" w:hAnsi="Times New Roman" w:hint="eastAsia"/>
        </w:rPr>
        <w:t>（</w:t>
      </w:r>
      <w:r>
        <w:rPr>
          <w:rFonts w:ascii="Times New Roman" w:hAnsi="Times New Roman" w:hint="eastAsia"/>
        </w:rPr>
        <w:t>公</w:t>
      </w:r>
      <w:r w:rsidRPr="00630538">
        <w:rPr>
          <w:rFonts w:ascii="Times New Roman" w:hAnsi="Times New Roman" w:hint="eastAsia"/>
        </w:rPr>
        <w:t>社）</w:t>
      </w:r>
      <w:r>
        <w:rPr>
          <w:rFonts w:ascii="Times New Roman" w:hAnsi="Times New Roman" w:hint="eastAsia"/>
        </w:rPr>
        <w:t>日本コンクリート工学会」や「公益社団法人日本コンクリート工学会」などとしない．なお，「コンクリート工学協会」時代の出版物であれば，当時の名称を使う．</w:t>
      </w:r>
    </w:p>
    <w:p w14:paraId="7258B4AF" w14:textId="77777777" w:rsidR="000B398A" w:rsidRDefault="000B398A" w:rsidP="005F13E0">
      <w:pPr>
        <w:pStyle w:val="a9"/>
        <w:numPr>
          <w:ilvl w:val="0"/>
          <w:numId w:val="1"/>
          <w:numberingChange w:id="34" w:author="Unknown" w:date="2012-12-30T19:13:00Z" w:original="・"/>
        </w:numPr>
        <w:ind w:leftChars="0"/>
        <w:rPr>
          <w:rFonts w:ascii="Times New Roman" w:hAnsi="Times New Roman"/>
        </w:rPr>
      </w:pPr>
      <w:r w:rsidRPr="005F13E0">
        <w:rPr>
          <w:rFonts w:ascii="Times New Roman" w:hAnsi="Times New Roman" w:hint="eastAsia"/>
        </w:rPr>
        <w:t>「さび」，「</w:t>
      </w:r>
      <w:r w:rsidRPr="00636C2F">
        <w:rPr>
          <w:rFonts w:ascii="Times New Roman" w:hAnsi="Times New Roman" w:hint="eastAsia"/>
        </w:rPr>
        <w:t>防錆」，「発錆</w:t>
      </w:r>
      <w:r w:rsidRPr="005F13E0">
        <w:rPr>
          <w:rFonts w:ascii="Times New Roman" w:hAnsi="Times New Roman" w:hint="eastAsia"/>
        </w:rPr>
        <w:t>」</w:t>
      </w:r>
      <w:r>
        <w:rPr>
          <w:rFonts w:ascii="Times New Roman" w:hAnsi="Times New Roman" w:hint="eastAsia"/>
        </w:rPr>
        <w:t>とし，「防せい」や「発せい」は用いない．</w:t>
      </w:r>
    </w:p>
    <w:p w14:paraId="50188DE4" w14:textId="77777777" w:rsidR="000B398A" w:rsidRDefault="000B398A" w:rsidP="005F13E0">
      <w:pPr>
        <w:pStyle w:val="a9"/>
        <w:numPr>
          <w:ilvl w:val="0"/>
          <w:numId w:val="1"/>
          <w:numberingChange w:id="35" w:author="Unknown" w:date="2012-12-30T19:13:00Z" w:original="・"/>
        </w:numPr>
        <w:ind w:leftChars="0"/>
        <w:rPr>
          <w:rFonts w:ascii="Times New Roman" w:hAnsi="Times New Roman"/>
        </w:rPr>
      </w:pPr>
      <w:r w:rsidRPr="005F13E0">
        <w:rPr>
          <w:rFonts w:ascii="Times New Roman" w:hAnsi="Times New Roman" w:hint="eastAsia"/>
        </w:rPr>
        <w:t>「充塡」</w:t>
      </w:r>
      <w:r>
        <w:rPr>
          <w:rFonts w:ascii="Times New Roman" w:hAnsi="Times New Roman" w:hint="eastAsia"/>
        </w:rPr>
        <w:t>とし，「充填」や「充てん」は用いない．</w:t>
      </w:r>
    </w:p>
    <w:p w14:paraId="59084875" w14:textId="77777777" w:rsidR="000B398A" w:rsidRDefault="000B398A" w:rsidP="005F13E0">
      <w:pPr>
        <w:pStyle w:val="a9"/>
        <w:numPr>
          <w:ilvl w:val="0"/>
          <w:numId w:val="1"/>
          <w:numberingChange w:id="36" w:author="Unknown" w:date="2012-12-30T19:13:00Z" w:original="・"/>
        </w:numPr>
        <w:ind w:leftChars="0"/>
        <w:rPr>
          <w:rFonts w:ascii="Times New Roman" w:hAnsi="Times New Roman"/>
        </w:rPr>
      </w:pPr>
      <w:r w:rsidRPr="005F13E0">
        <w:rPr>
          <w:rFonts w:ascii="Times New Roman" w:hAnsi="Times New Roman" w:hint="eastAsia"/>
        </w:rPr>
        <w:t>「じん性</w:t>
      </w:r>
      <w:r>
        <w:rPr>
          <w:rFonts w:ascii="Times New Roman" w:hAnsi="Times New Roman" w:hint="eastAsia"/>
        </w:rPr>
        <w:t>」</w:t>
      </w:r>
      <w:r w:rsidRPr="005F13E0">
        <w:rPr>
          <w:rFonts w:ascii="Times New Roman" w:hAnsi="Times New Roman" w:hint="eastAsia"/>
        </w:rPr>
        <w:t>，</w:t>
      </w:r>
      <w:r>
        <w:rPr>
          <w:rFonts w:ascii="Times New Roman" w:hAnsi="Times New Roman" w:hint="eastAsia"/>
        </w:rPr>
        <w:t>「</w:t>
      </w:r>
      <w:r w:rsidRPr="005F13E0">
        <w:rPr>
          <w:rFonts w:ascii="Times New Roman" w:hAnsi="Times New Roman" w:hint="eastAsia"/>
        </w:rPr>
        <w:t>ぜい性」</w:t>
      </w:r>
      <w:r>
        <w:rPr>
          <w:rFonts w:ascii="Times New Roman" w:hAnsi="Times New Roman" w:hint="eastAsia"/>
        </w:rPr>
        <w:t>とし</w:t>
      </w:r>
      <w:r w:rsidRPr="005F13E0">
        <w:rPr>
          <w:rFonts w:ascii="Times New Roman" w:hAnsi="Times New Roman" w:hint="eastAsia"/>
        </w:rPr>
        <w:t>，</w:t>
      </w:r>
      <w:r>
        <w:rPr>
          <w:rFonts w:ascii="Times New Roman" w:hAnsi="Times New Roman" w:hint="eastAsia"/>
        </w:rPr>
        <w:t>「靱性」，「脆性」は用いない．</w:t>
      </w:r>
    </w:p>
    <w:p w14:paraId="2DD0882C" w14:textId="77777777" w:rsidR="000B398A" w:rsidRDefault="000B398A" w:rsidP="005F13E0">
      <w:pPr>
        <w:pStyle w:val="a9"/>
        <w:numPr>
          <w:ilvl w:val="0"/>
          <w:numId w:val="1"/>
          <w:numberingChange w:id="37" w:author="Unknown" w:date="2012-12-30T19:13:00Z" w:original="・"/>
        </w:numPr>
        <w:ind w:leftChars="0"/>
        <w:rPr>
          <w:rFonts w:ascii="Times New Roman" w:hAnsi="Times New Roman"/>
        </w:rPr>
      </w:pPr>
      <w:r>
        <w:rPr>
          <w:rFonts w:ascii="Times New Roman" w:hAnsi="Times New Roman" w:hint="eastAsia"/>
        </w:rPr>
        <w:lastRenderedPageBreak/>
        <w:t>動詞では，</w:t>
      </w:r>
      <w:r w:rsidRPr="005F13E0">
        <w:rPr>
          <w:rFonts w:ascii="Times New Roman" w:hAnsi="Times New Roman" w:hint="eastAsia"/>
        </w:rPr>
        <w:t>「組み合わせる</w:t>
      </w:r>
      <w:r>
        <w:rPr>
          <w:rFonts w:ascii="Times New Roman" w:hAnsi="Times New Roman" w:hint="eastAsia"/>
        </w:rPr>
        <w:t>，繰り返す，練り混ぜる」などとし</w:t>
      </w:r>
      <w:r w:rsidRPr="005F13E0">
        <w:rPr>
          <w:rFonts w:ascii="Times New Roman" w:hAnsi="Times New Roman" w:hint="eastAsia"/>
        </w:rPr>
        <w:t>，「組合せ</w:t>
      </w:r>
      <w:r>
        <w:rPr>
          <w:rFonts w:ascii="Times New Roman" w:hAnsi="Times New Roman" w:hint="eastAsia"/>
        </w:rPr>
        <w:t>る</w:t>
      </w:r>
      <w:r w:rsidRPr="005F13E0">
        <w:rPr>
          <w:rFonts w:ascii="Times New Roman" w:hAnsi="Times New Roman" w:hint="eastAsia"/>
        </w:rPr>
        <w:t>，</w:t>
      </w:r>
      <w:r>
        <w:rPr>
          <w:rFonts w:ascii="Times New Roman" w:hAnsi="Times New Roman" w:hint="eastAsia"/>
        </w:rPr>
        <w:t>組み合せる，繰返す，練混ぜる」などは用いない．</w:t>
      </w:r>
    </w:p>
    <w:p w14:paraId="3404C764" w14:textId="77777777" w:rsidR="000B398A" w:rsidRDefault="000B398A" w:rsidP="005F13E0">
      <w:pPr>
        <w:pStyle w:val="a9"/>
        <w:numPr>
          <w:ilvl w:val="0"/>
          <w:numId w:val="1"/>
          <w:numberingChange w:id="38" w:author="Unknown" w:date="2012-12-30T19:13:00Z" w:original="・"/>
        </w:numPr>
        <w:ind w:leftChars="0"/>
        <w:rPr>
          <w:rFonts w:ascii="Times New Roman" w:hAnsi="Times New Roman"/>
        </w:rPr>
      </w:pPr>
      <w:r>
        <w:rPr>
          <w:rFonts w:ascii="Times New Roman" w:hAnsi="Times New Roman" w:hint="eastAsia"/>
        </w:rPr>
        <w:t>名詞では，「組合</w:t>
      </w:r>
      <w:r w:rsidRPr="005F13E0">
        <w:rPr>
          <w:rFonts w:ascii="Times New Roman" w:hAnsi="Times New Roman" w:hint="eastAsia"/>
        </w:rPr>
        <w:t>せ</w:t>
      </w:r>
      <w:r>
        <w:rPr>
          <w:rFonts w:ascii="Times New Roman" w:hAnsi="Times New Roman" w:hint="eastAsia"/>
        </w:rPr>
        <w:t>，繰返し，練混ぜ」とし</w:t>
      </w:r>
      <w:r w:rsidRPr="005F13E0">
        <w:rPr>
          <w:rFonts w:ascii="Times New Roman" w:hAnsi="Times New Roman" w:hint="eastAsia"/>
        </w:rPr>
        <w:t>，「組</w:t>
      </w:r>
      <w:r>
        <w:rPr>
          <w:rFonts w:ascii="Times New Roman" w:hAnsi="Times New Roman" w:hint="eastAsia"/>
        </w:rPr>
        <w:t>み</w:t>
      </w:r>
      <w:r w:rsidRPr="005F13E0">
        <w:rPr>
          <w:rFonts w:ascii="Times New Roman" w:hAnsi="Times New Roman" w:hint="eastAsia"/>
        </w:rPr>
        <w:t>合</w:t>
      </w:r>
      <w:r>
        <w:rPr>
          <w:rFonts w:ascii="Times New Roman" w:hAnsi="Times New Roman" w:hint="eastAsia"/>
        </w:rPr>
        <w:t>わ</w:t>
      </w:r>
      <w:r w:rsidRPr="005F13E0">
        <w:rPr>
          <w:rFonts w:ascii="Times New Roman" w:hAnsi="Times New Roman" w:hint="eastAsia"/>
        </w:rPr>
        <w:t>せ</w:t>
      </w:r>
      <w:r>
        <w:rPr>
          <w:rFonts w:ascii="Times New Roman" w:hAnsi="Times New Roman" w:hint="eastAsia"/>
        </w:rPr>
        <w:t>，組み合せ</w:t>
      </w:r>
      <w:r w:rsidRPr="005F13E0">
        <w:rPr>
          <w:rFonts w:ascii="Times New Roman" w:hAnsi="Times New Roman" w:hint="eastAsia"/>
        </w:rPr>
        <w:t>，</w:t>
      </w:r>
      <w:r>
        <w:rPr>
          <w:rFonts w:ascii="Times New Roman" w:hAnsi="Times New Roman" w:hint="eastAsia"/>
        </w:rPr>
        <w:t>繰り返し，練り混ぜ」などは用いない．ただし，例外的に，「試練り」ではなく「試し練り」とする．</w:t>
      </w:r>
    </w:p>
    <w:p w14:paraId="36622524" w14:textId="77777777" w:rsidR="000B398A" w:rsidRPr="005F13E0" w:rsidRDefault="000B398A" w:rsidP="005F13E0">
      <w:pPr>
        <w:pStyle w:val="a9"/>
        <w:numPr>
          <w:ilvl w:val="0"/>
          <w:numId w:val="1"/>
          <w:numberingChange w:id="39" w:author="Unknown" w:date="2012-12-30T19:13:00Z" w:original="・"/>
        </w:numPr>
        <w:ind w:leftChars="0"/>
        <w:rPr>
          <w:rFonts w:ascii="Times New Roman" w:hAnsi="Times New Roman"/>
        </w:rPr>
      </w:pPr>
      <w:r>
        <w:rPr>
          <w:rFonts w:ascii="Times New Roman" w:hAnsi="Times New Roman" w:hint="eastAsia"/>
        </w:rPr>
        <w:t>「行う」や「伴う」とし，「行なう」や「伴なう」としない．</w:t>
      </w:r>
    </w:p>
    <w:p w14:paraId="6E379970" w14:textId="77777777" w:rsidR="000B398A" w:rsidRDefault="000B398A" w:rsidP="005F13E0">
      <w:pPr>
        <w:pStyle w:val="a9"/>
        <w:numPr>
          <w:ilvl w:val="0"/>
          <w:numId w:val="1"/>
          <w:numberingChange w:id="40" w:author="Unknown" w:date="2012-12-30T19:13:00Z" w:original="・"/>
        </w:numPr>
        <w:ind w:leftChars="0"/>
        <w:rPr>
          <w:rFonts w:ascii="Times New Roman" w:hAnsi="Times New Roman"/>
        </w:rPr>
      </w:pPr>
      <w:r>
        <w:rPr>
          <w:rFonts w:ascii="Times New Roman" w:hAnsi="Times New Roman" w:hint="eastAsia"/>
        </w:rPr>
        <w:t>「</w:t>
      </w:r>
      <w:r w:rsidRPr="005F13E0">
        <w:rPr>
          <w:rFonts w:ascii="Times New Roman" w:hAnsi="Times New Roman" w:hint="eastAsia"/>
        </w:rPr>
        <w:t>この示方書，</w:t>
      </w:r>
      <w:r>
        <w:rPr>
          <w:rFonts w:ascii="Times New Roman" w:hAnsi="Times New Roman" w:hint="eastAsia"/>
        </w:rPr>
        <w:t>この章，この編，この節」などとし，「</w:t>
      </w:r>
      <w:r w:rsidRPr="005F13E0">
        <w:rPr>
          <w:rFonts w:ascii="Times New Roman" w:hAnsi="Times New Roman" w:hint="eastAsia"/>
        </w:rPr>
        <w:t>本示方書</w:t>
      </w:r>
      <w:r>
        <w:rPr>
          <w:rFonts w:ascii="Times New Roman" w:hAnsi="Times New Roman" w:hint="eastAsia"/>
        </w:rPr>
        <w:t>，本章，本編，本節」は用いない．また，指示対象が適切になっているか，多用していないかを常に確認すること．</w:t>
      </w:r>
    </w:p>
    <w:p w14:paraId="660642D7" w14:textId="77777777" w:rsidR="000B398A" w:rsidRDefault="000B398A" w:rsidP="005F13E0">
      <w:pPr>
        <w:pStyle w:val="a9"/>
        <w:numPr>
          <w:ilvl w:val="0"/>
          <w:numId w:val="1"/>
          <w:numberingChange w:id="41" w:author="Unknown" w:date="2012-12-30T19:13:00Z" w:original="・"/>
        </w:numPr>
        <w:ind w:leftChars="0"/>
        <w:rPr>
          <w:rFonts w:ascii="Times New Roman" w:hAnsi="Times New Roman"/>
        </w:rPr>
      </w:pPr>
      <w:r>
        <w:rPr>
          <w:rFonts w:ascii="Times New Roman" w:hAnsi="Times New Roman" w:hint="eastAsia"/>
        </w:rPr>
        <w:t>文末表現は，基本原則編に記載された</w:t>
      </w:r>
      <w:r w:rsidRPr="00452128">
        <w:rPr>
          <w:rFonts w:ascii="ＭＳ ゴシック" w:eastAsia="ＭＳ ゴシック" w:hAnsi="ＭＳ ゴシック" w:hint="eastAsia"/>
          <w:color w:val="000000"/>
          <w:szCs w:val="18"/>
        </w:rPr>
        <w:t>解説</w:t>
      </w:r>
      <w:r w:rsidRPr="00452128">
        <w:rPr>
          <w:rFonts w:ascii="ＭＳ ゴシック" w:eastAsia="ＭＳ ゴシック" w:hAnsi="ＭＳ ゴシック"/>
          <w:color w:val="000000"/>
          <w:szCs w:val="18"/>
        </w:rPr>
        <w:t xml:space="preserve"> </w:t>
      </w:r>
      <w:r w:rsidRPr="00452128">
        <w:rPr>
          <w:rFonts w:ascii="ＭＳ ゴシック" w:eastAsia="ＭＳ ゴシック" w:hAnsi="ＭＳ ゴシック" w:hint="eastAsia"/>
          <w:color w:val="000000"/>
          <w:szCs w:val="18"/>
        </w:rPr>
        <w:t>表</w:t>
      </w:r>
      <w:r w:rsidRPr="00452128">
        <w:rPr>
          <w:rFonts w:ascii="ＭＳ ゴシック" w:eastAsia="ＭＳ ゴシック" w:hAnsi="ＭＳ ゴシック"/>
          <w:color w:val="000000"/>
          <w:szCs w:val="18"/>
        </w:rPr>
        <w:t>1.4.1</w:t>
      </w:r>
      <w:r>
        <w:rPr>
          <w:rFonts w:ascii="Times New Roman" w:hAnsi="Times New Roman" w:hint="eastAsia"/>
        </w:rPr>
        <w:t>を基本とする．特に，枠囲みの条文は表の文末表現の標準のいずれかを用いることを原則とする．解説では，基本的に条文との重複を避けるとともに，</w:t>
      </w:r>
      <w:r w:rsidRPr="00300690">
        <w:rPr>
          <w:rFonts w:ascii="Times New Roman" w:hAnsi="Times New Roman" w:hint="eastAsia"/>
        </w:rPr>
        <w:t>条文よりも強い表現</w:t>
      </w:r>
      <w:r>
        <w:rPr>
          <w:rFonts w:ascii="Times New Roman" w:hAnsi="Times New Roman" w:hint="eastAsia"/>
        </w:rPr>
        <w:t>は</w:t>
      </w:r>
      <w:r w:rsidRPr="00300690">
        <w:rPr>
          <w:rFonts w:ascii="Times New Roman" w:hAnsi="Times New Roman" w:hint="eastAsia"/>
        </w:rPr>
        <w:t>避ける．</w:t>
      </w:r>
      <w:r>
        <w:rPr>
          <w:rFonts w:ascii="Times New Roman" w:hAnsi="Times New Roman" w:hint="eastAsia"/>
        </w:rPr>
        <w:t>たとえば，解説文の</w:t>
      </w:r>
      <w:r w:rsidRPr="00300690">
        <w:rPr>
          <w:rFonts w:ascii="Times New Roman" w:hAnsi="Times New Roman" w:hint="eastAsia"/>
        </w:rPr>
        <w:t>「・・・を選定する」は</w:t>
      </w:r>
      <w:r>
        <w:rPr>
          <w:rFonts w:ascii="Times New Roman" w:hAnsi="Times New Roman" w:hint="eastAsia"/>
        </w:rPr>
        <w:t>，</w:t>
      </w:r>
      <w:r w:rsidRPr="00300690">
        <w:rPr>
          <w:rFonts w:ascii="Times New Roman" w:hAnsi="Times New Roman" w:hint="eastAsia"/>
        </w:rPr>
        <w:t>「・・・を選定するのがよい」</w:t>
      </w:r>
      <w:r>
        <w:rPr>
          <w:rFonts w:ascii="Times New Roman" w:hAnsi="Times New Roman" w:hint="eastAsia"/>
        </w:rPr>
        <w:t>など</w:t>
      </w:r>
      <w:r w:rsidRPr="00300690">
        <w:rPr>
          <w:rFonts w:ascii="Times New Roman" w:hAnsi="Times New Roman" w:hint="eastAsia"/>
        </w:rPr>
        <w:t>と</w:t>
      </w:r>
      <w:r>
        <w:rPr>
          <w:rFonts w:ascii="Times New Roman" w:hAnsi="Times New Roman" w:hint="eastAsia"/>
        </w:rPr>
        <w:t>変更するべきところもある．</w:t>
      </w:r>
    </w:p>
    <w:p w14:paraId="193F1457" w14:textId="77777777" w:rsidR="000B398A" w:rsidRDefault="000B398A" w:rsidP="00300690">
      <w:pPr>
        <w:rPr>
          <w:rFonts w:ascii="Times New Roman" w:hAnsi="Times New Roman"/>
        </w:rPr>
      </w:pPr>
    </w:p>
    <w:p w14:paraId="23FC061A" w14:textId="77777777" w:rsidR="000B398A" w:rsidRDefault="000B398A" w:rsidP="00300690">
      <w:pPr>
        <w:rPr>
          <w:rFonts w:ascii="Times New Roman" w:hAnsi="Times New Roman"/>
        </w:rPr>
      </w:pPr>
    </w:p>
    <w:p w14:paraId="1682EBA4" w14:textId="77777777" w:rsidR="000B398A" w:rsidRDefault="000B398A" w:rsidP="00831548">
      <w:pPr>
        <w:jc w:val="right"/>
        <w:rPr>
          <w:rFonts w:ascii="Times New Roman" w:hAnsi="Times New Roman"/>
        </w:rPr>
      </w:pPr>
    </w:p>
    <w:sectPr w:rsidR="000B398A" w:rsidSect="003A640E">
      <w:pgSz w:w="11906" w:h="16838" w:code="9"/>
      <w:pgMar w:top="1871" w:right="1134" w:bottom="851" w:left="1134" w:header="851" w:footer="992" w:gutter="0"/>
      <w:cols w:space="425"/>
      <w:docGrid w:type="linesAndChars" w:linePitch="368" w:charSpace="20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560E7" w14:textId="77777777" w:rsidR="000B398A" w:rsidRDefault="000B398A" w:rsidP="00095328">
      <w:r>
        <w:separator/>
      </w:r>
    </w:p>
  </w:endnote>
  <w:endnote w:type="continuationSeparator" w:id="0">
    <w:p w14:paraId="44142812" w14:textId="77777777" w:rsidR="000B398A" w:rsidRDefault="000B398A" w:rsidP="0009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A77DA4" w14:textId="77777777" w:rsidR="000B398A" w:rsidRDefault="000B398A" w:rsidP="00095328">
      <w:r>
        <w:separator/>
      </w:r>
    </w:p>
  </w:footnote>
  <w:footnote w:type="continuationSeparator" w:id="0">
    <w:p w14:paraId="7C0E4F28" w14:textId="77777777" w:rsidR="000B398A" w:rsidRDefault="000B398A" w:rsidP="000953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B02"/>
    <w:multiLevelType w:val="hybridMultilevel"/>
    <w:tmpl w:val="7196EBBA"/>
    <w:lvl w:ilvl="0" w:tplc="5336C080">
      <w:numFmt w:val="bullet"/>
      <w:lvlText w:val="・"/>
      <w:lvlJc w:val="left"/>
      <w:pPr>
        <w:ind w:left="560" w:hanging="360"/>
      </w:pPr>
      <w:rPr>
        <w:rFonts w:ascii="ＭＳ 明朝" w:eastAsia="ＭＳ 明朝" w:hAnsi="ＭＳ 明朝"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nsid w:val="400079C9"/>
    <w:multiLevelType w:val="hybridMultilevel"/>
    <w:tmpl w:val="D1DA4B3E"/>
    <w:lvl w:ilvl="0" w:tplc="2962F4DA">
      <w:numFmt w:val="bullet"/>
      <w:lvlText w:val="・"/>
      <w:lvlJc w:val="left"/>
      <w:pPr>
        <w:ind w:left="420" w:hanging="42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trackRevisions/>
  <w:defaultTabStop w:val="840"/>
  <w:drawingGridHorizontalSpacing w:val="20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BCF"/>
    <w:rsid w:val="00006C32"/>
    <w:rsid w:val="00023DE5"/>
    <w:rsid w:val="00061181"/>
    <w:rsid w:val="000808EA"/>
    <w:rsid w:val="00081AD8"/>
    <w:rsid w:val="00083116"/>
    <w:rsid w:val="00095328"/>
    <w:rsid w:val="00096342"/>
    <w:rsid w:val="000979B7"/>
    <w:rsid w:val="000B398A"/>
    <w:rsid w:val="000D4850"/>
    <w:rsid w:val="000D5049"/>
    <w:rsid w:val="000D785E"/>
    <w:rsid w:val="001047BB"/>
    <w:rsid w:val="00121FF1"/>
    <w:rsid w:val="00136BF8"/>
    <w:rsid w:val="001374E7"/>
    <w:rsid w:val="00141966"/>
    <w:rsid w:val="0015382F"/>
    <w:rsid w:val="0015407B"/>
    <w:rsid w:val="00155062"/>
    <w:rsid w:val="00177296"/>
    <w:rsid w:val="001908DF"/>
    <w:rsid w:val="00194592"/>
    <w:rsid w:val="001947E4"/>
    <w:rsid w:val="00195DF1"/>
    <w:rsid w:val="001B10F7"/>
    <w:rsid w:val="001C3DBC"/>
    <w:rsid w:val="001D1019"/>
    <w:rsid w:val="001D7B7D"/>
    <w:rsid w:val="001F2EAB"/>
    <w:rsid w:val="001F7835"/>
    <w:rsid w:val="002004F8"/>
    <w:rsid w:val="00201AC4"/>
    <w:rsid w:val="00211C92"/>
    <w:rsid w:val="00213120"/>
    <w:rsid w:val="00215F61"/>
    <w:rsid w:val="002379D9"/>
    <w:rsid w:val="002566D6"/>
    <w:rsid w:val="00260F15"/>
    <w:rsid w:val="002702FA"/>
    <w:rsid w:val="00274F01"/>
    <w:rsid w:val="00277060"/>
    <w:rsid w:val="00280A61"/>
    <w:rsid w:val="00285958"/>
    <w:rsid w:val="00292225"/>
    <w:rsid w:val="002A5630"/>
    <w:rsid w:val="002B3B9A"/>
    <w:rsid w:val="002C5302"/>
    <w:rsid w:val="002D7099"/>
    <w:rsid w:val="002E0D5E"/>
    <w:rsid w:val="00300690"/>
    <w:rsid w:val="00300C1F"/>
    <w:rsid w:val="00302112"/>
    <w:rsid w:val="00307673"/>
    <w:rsid w:val="0031083F"/>
    <w:rsid w:val="00317644"/>
    <w:rsid w:val="00344D1E"/>
    <w:rsid w:val="00353B1A"/>
    <w:rsid w:val="00363EBE"/>
    <w:rsid w:val="00367531"/>
    <w:rsid w:val="00376B8C"/>
    <w:rsid w:val="003A4127"/>
    <w:rsid w:val="003A640E"/>
    <w:rsid w:val="003D6476"/>
    <w:rsid w:val="004320E2"/>
    <w:rsid w:val="00436357"/>
    <w:rsid w:val="00442588"/>
    <w:rsid w:val="00452128"/>
    <w:rsid w:val="00452AD7"/>
    <w:rsid w:val="0045342F"/>
    <w:rsid w:val="0045741B"/>
    <w:rsid w:val="00460777"/>
    <w:rsid w:val="00460CAD"/>
    <w:rsid w:val="00463FDC"/>
    <w:rsid w:val="00476DD8"/>
    <w:rsid w:val="004A5825"/>
    <w:rsid w:val="004A6F6E"/>
    <w:rsid w:val="004B1DA8"/>
    <w:rsid w:val="004C6504"/>
    <w:rsid w:val="004D5F9C"/>
    <w:rsid w:val="004E3CC6"/>
    <w:rsid w:val="0051251E"/>
    <w:rsid w:val="0052027C"/>
    <w:rsid w:val="005219BB"/>
    <w:rsid w:val="005311DD"/>
    <w:rsid w:val="005369C9"/>
    <w:rsid w:val="00547DDB"/>
    <w:rsid w:val="0057376B"/>
    <w:rsid w:val="00573BF6"/>
    <w:rsid w:val="00590BA4"/>
    <w:rsid w:val="005A20E9"/>
    <w:rsid w:val="005B2316"/>
    <w:rsid w:val="005B4921"/>
    <w:rsid w:val="005B6076"/>
    <w:rsid w:val="005C0D7F"/>
    <w:rsid w:val="005D03FC"/>
    <w:rsid w:val="005D4796"/>
    <w:rsid w:val="005E4F71"/>
    <w:rsid w:val="005F13E0"/>
    <w:rsid w:val="005F1B57"/>
    <w:rsid w:val="006012F5"/>
    <w:rsid w:val="00604435"/>
    <w:rsid w:val="00621961"/>
    <w:rsid w:val="00627FFE"/>
    <w:rsid w:val="00630538"/>
    <w:rsid w:val="00634302"/>
    <w:rsid w:val="00636C2F"/>
    <w:rsid w:val="00637D5B"/>
    <w:rsid w:val="00643E65"/>
    <w:rsid w:val="006451E2"/>
    <w:rsid w:val="006632EA"/>
    <w:rsid w:val="0066773B"/>
    <w:rsid w:val="006730A6"/>
    <w:rsid w:val="006A01C4"/>
    <w:rsid w:val="006A405D"/>
    <w:rsid w:val="006B68B7"/>
    <w:rsid w:val="006D3FE5"/>
    <w:rsid w:val="006D7CA8"/>
    <w:rsid w:val="006F1DB4"/>
    <w:rsid w:val="006F5F69"/>
    <w:rsid w:val="00707317"/>
    <w:rsid w:val="00711219"/>
    <w:rsid w:val="00714B4D"/>
    <w:rsid w:val="0072342D"/>
    <w:rsid w:val="0072520F"/>
    <w:rsid w:val="0073314B"/>
    <w:rsid w:val="007352F0"/>
    <w:rsid w:val="00750B33"/>
    <w:rsid w:val="0077316B"/>
    <w:rsid w:val="00794EAF"/>
    <w:rsid w:val="007A039D"/>
    <w:rsid w:val="007C226E"/>
    <w:rsid w:val="007D424D"/>
    <w:rsid w:val="00802BD5"/>
    <w:rsid w:val="00803F9F"/>
    <w:rsid w:val="008100E2"/>
    <w:rsid w:val="00815EA3"/>
    <w:rsid w:val="00823847"/>
    <w:rsid w:val="00826ED0"/>
    <w:rsid w:val="00831548"/>
    <w:rsid w:val="00837B2D"/>
    <w:rsid w:val="00837EE8"/>
    <w:rsid w:val="008415C5"/>
    <w:rsid w:val="00842ED5"/>
    <w:rsid w:val="00844F80"/>
    <w:rsid w:val="0085620A"/>
    <w:rsid w:val="00877A0F"/>
    <w:rsid w:val="008B4D08"/>
    <w:rsid w:val="008C5FB4"/>
    <w:rsid w:val="008F1B60"/>
    <w:rsid w:val="008F7B4A"/>
    <w:rsid w:val="00910F53"/>
    <w:rsid w:val="00930F5E"/>
    <w:rsid w:val="0093129F"/>
    <w:rsid w:val="00933AA7"/>
    <w:rsid w:val="0094669D"/>
    <w:rsid w:val="009639DA"/>
    <w:rsid w:val="009724A6"/>
    <w:rsid w:val="0097269D"/>
    <w:rsid w:val="00983747"/>
    <w:rsid w:val="0098738D"/>
    <w:rsid w:val="009913DC"/>
    <w:rsid w:val="009B31AF"/>
    <w:rsid w:val="009C6DA0"/>
    <w:rsid w:val="009F3F64"/>
    <w:rsid w:val="00A016FB"/>
    <w:rsid w:val="00A05287"/>
    <w:rsid w:val="00A16B0A"/>
    <w:rsid w:val="00A33EFF"/>
    <w:rsid w:val="00A352EF"/>
    <w:rsid w:val="00A63BCF"/>
    <w:rsid w:val="00A66983"/>
    <w:rsid w:val="00A67BA5"/>
    <w:rsid w:val="00A71BD6"/>
    <w:rsid w:val="00A834B0"/>
    <w:rsid w:val="00A86B3D"/>
    <w:rsid w:val="00A9353A"/>
    <w:rsid w:val="00AB21E8"/>
    <w:rsid w:val="00AB2B54"/>
    <w:rsid w:val="00AB64BC"/>
    <w:rsid w:val="00AC58B9"/>
    <w:rsid w:val="00AD0CD8"/>
    <w:rsid w:val="00AD6931"/>
    <w:rsid w:val="00AE1A0D"/>
    <w:rsid w:val="00AF125C"/>
    <w:rsid w:val="00AF13A6"/>
    <w:rsid w:val="00AF2371"/>
    <w:rsid w:val="00AF347F"/>
    <w:rsid w:val="00AF5126"/>
    <w:rsid w:val="00AF78C3"/>
    <w:rsid w:val="00B06B2E"/>
    <w:rsid w:val="00B12DD3"/>
    <w:rsid w:val="00B16067"/>
    <w:rsid w:val="00B23ADE"/>
    <w:rsid w:val="00B26250"/>
    <w:rsid w:val="00B42D75"/>
    <w:rsid w:val="00B43278"/>
    <w:rsid w:val="00B4655A"/>
    <w:rsid w:val="00B50D60"/>
    <w:rsid w:val="00BB0541"/>
    <w:rsid w:val="00BB67F9"/>
    <w:rsid w:val="00BC38D8"/>
    <w:rsid w:val="00BD7D67"/>
    <w:rsid w:val="00BE436E"/>
    <w:rsid w:val="00C27C90"/>
    <w:rsid w:val="00C37C67"/>
    <w:rsid w:val="00C648CB"/>
    <w:rsid w:val="00C673CC"/>
    <w:rsid w:val="00C731DC"/>
    <w:rsid w:val="00C821E7"/>
    <w:rsid w:val="00C82344"/>
    <w:rsid w:val="00C825AB"/>
    <w:rsid w:val="00C9115E"/>
    <w:rsid w:val="00CC2D85"/>
    <w:rsid w:val="00CD0BC0"/>
    <w:rsid w:val="00CD22A4"/>
    <w:rsid w:val="00D0023D"/>
    <w:rsid w:val="00D021AC"/>
    <w:rsid w:val="00D04CF5"/>
    <w:rsid w:val="00D0798A"/>
    <w:rsid w:val="00D21FD9"/>
    <w:rsid w:val="00D6425A"/>
    <w:rsid w:val="00D719D7"/>
    <w:rsid w:val="00D8334B"/>
    <w:rsid w:val="00D9032B"/>
    <w:rsid w:val="00D929F7"/>
    <w:rsid w:val="00D97287"/>
    <w:rsid w:val="00D976DF"/>
    <w:rsid w:val="00DC6680"/>
    <w:rsid w:val="00DF2915"/>
    <w:rsid w:val="00DF3101"/>
    <w:rsid w:val="00DF6683"/>
    <w:rsid w:val="00E019BF"/>
    <w:rsid w:val="00E03BDD"/>
    <w:rsid w:val="00E11B6C"/>
    <w:rsid w:val="00E11D97"/>
    <w:rsid w:val="00E1509F"/>
    <w:rsid w:val="00E23374"/>
    <w:rsid w:val="00E42A06"/>
    <w:rsid w:val="00E6681F"/>
    <w:rsid w:val="00E70B8D"/>
    <w:rsid w:val="00E72C61"/>
    <w:rsid w:val="00E82F6B"/>
    <w:rsid w:val="00E84D54"/>
    <w:rsid w:val="00E95F11"/>
    <w:rsid w:val="00EA683F"/>
    <w:rsid w:val="00EC2660"/>
    <w:rsid w:val="00ED5BEB"/>
    <w:rsid w:val="00F10CAC"/>
    <w:rsid w:val="00F25D99"/>
    <w:rsid w:val="00F26D8A"/>
    <w:rsid w:val="00F34BA8"/>
    <w:rsid w:val="00F40808"/>
    <w:rsid w:val="00F54243"/>
    <w:rsid w:val="00F80FC0"/>
    <w:rsid w:val="00F8486B"/>
    <w:rsid w:val="00F84C27"/>
    <w:rsid w:val="00F84C6D"/>
    <w:rsid w:val="00F90186"/>
    <w:rsid w:val="00FA5021"/>
    <w:rsid w:val="00FA5DEA"/>
    <w:rsid w:val="00FA6F48"/>
    <w:rsid w:val="00FB3BA3"/>
    <w:rsid w:val="00FC1ECD"/>
    <w:rsid w:val="00FE56F5"/>
    <w:rsid w:val="00FE6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17C2A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0E2"/>
    <w:pPr>
      <w:widowControl w:val="0"/>
      <w:jc w:val="both"/>
    </w:pPr>
    <w:rPr>
      <w:rFonts w:ascii="Century" w:hAnsi="Century"/>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95328"/>
    <w:pPr>
      <w:tabs>
        <w:tab w:val="center" w:pos="4252"/>
        <w:tab w:val="right" w:pos="8504"/>
      </w:tabs>
      <w:snapToGrid w:val="0"/>
    </w:pPr>
  </w:style>
  <w:style w:type="character" w:customStyle="1" w:styleId="a4">
    <w:name w:val="ヘッダー (文字)"/>
    <w:basedOn w:val="a0"/>
    <w:link w:val="a3"/>
    <w:uiPriority w:val="99"/>
    <w:locked/>
    <w:rsid w:val="00095328"/>
    <w:rPr>
      <w:rFonts w:ascii="Century" w:hAnsi="Century" w:cs="Times New Roman"/>
      <w:kern w:val="0"/>
      <w:sz w:val="20"/>
      <w:szCs w:val="20"/>
    </w:rPr>
  </w:style>
  <w:style w:type="paragraph" w:styleId="a5">
    <w:name w:val="footer"/>
    <w:basedOn w:val="a"/>
    <w:link w:val="a6"/>
    <w:uiPriority w:val="99"/>
    <w:rsid w:val="00095328"/>
    <w:pPr>
      <w:tabs>
        <w:tab w:val="center" w:pos="4252"/>
        <w:tab w:val="right" w:pos="8504"/>
      </w:tabs>
      <w:snapToGrid w:val="0"/>
    </w:pPr>
  </w:style>
  <w:style w:type="character" w:customStyle="1" w:styleId="a6">
    <w:name w:val="フッター (文字)"/>
    <w:basedOn w:val="a0"/>
    <w:link w:val="a5"/>
    <w:uiPriority w:val="99"/>
    <w:locked/>
    <w:rsid w:val="00095328"/>
    <w:rPr>
      <w:rFonts w:ascii="Century" w:hAnsi="Century" w:cs="Times New Roman"/>
      <w:kern w:val="0"/>
      <w:sz w:val="20"/>
      <w:szCs w:val="20"/>
    </w:rPr>
  </w:style>
  <w:style w:type="paragraph" w:styleId="a7">
    <w:name w:val="Date"/>
    <w:basedOn w:val="a"/>
    <w:next w:val="a"/>
    <w:link w:val="a8"/>
    <w:uiPriority w:val="99"/>
    <w:semiHidden/>
    <w:rsid w:val="00837EE8"/>
  </w:style>
  <w:style w:type="character" w:customStyle="1" w:styleId="a8">
    <w:name w:val="日付 (文字)"/>
    <w:basedOn w:val="a0"/>
    <w:link w:val="a7"/>
    <w:uiPriority w:val="99"/>
    <w:semiHidden/>
    <w:locked/>
    <w:rsid w:val="00837EE8"/>
    <w:rPr>
      <w:rFonts w:ascii="Century" w:hAnsi="Century" w:cs="Times New Roman"/>
      <w:kern w:val="0"/>
      <w:sz w:val="20"/>
      <w:szCs w:val="20"/>
    </w:rPr>
  </w:style>
  <w:style w:type="paragraph" w:styleId="a9">
    <w:name w:val="List Paragraph"/>
    <w:basedOn w:val="a"/>
    <w:uiPriority w:val="99"/>
    <w:qFormat/>
    <w:rsid w:val="00630538"/>
    <w:pPr>
      <w:ind w:leftChars="400" w:left="840"/>
    </w:pPr>
  </w:style>
  <w:style w:type="paragraph" w:styleId="aa">
    <w:name w:val="Plain Text"/>
    <w:basedOn w:val="a"/>
    <w:link w:val="ab"/>
    <w:uiPriority w:val="99"/>
    <w:rsid w:val="003A640E"/>
    <w:pPr>
      <w:autoSpaceDE w:val="0"/>
      <w:autoSpaceDN w:val="0"/>
      <w:adjustRightInd w:val="0"/>
      <w:textAlignment w:val="baseline"/>
    </w:pPr>
    <w:rPr>
      <w:rFonts w:ascii="ＭＳ 明朝" w:hAnsi="Times New Roman"/>
    </w:rPr>
  </w:style>
  <w:style w:type="character" w:customStyle="1" w:styleId="ab">
    <w:name w:val="書式なし (文字)"/>
    <w:basedOn w:val="a0"/>
    <w:link w:val="aa"/>
    <w:uiPriority w:val="99"/>
    <w:locked/>
    <w:rsid w:val="003A640E"/>
    <w:rPr>
      <w:rFonts w:ascii="ＭＳ 明朝" w:cs="Times New Roman"/>
      <w:kern w:val="0"/>
      <w:sz w:val="20"/>
      <w:szCs w:val="20"/>
    </w:rPr>
  </w:style>
  <w:style w:type="paragraph" w:styleId="ac">
    <w:name w:val="Balloon Text"/>
    <w:basedOn w:val="a"/>
    <w:link w:val="ad"/>
    <w:uiPriority w:val="99"/>
    <w:semiHidden/>
    <w:rsid w:val="005C0D7F"/>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kern w:val="0"/>
      <w:sz w:val="2"/>
    </w:rPr>
  </w:style>
  <w:style w:type="character" w:styleId="ae">
    <w:name w:val="annotation reference"/>
    <w:basedOn w:val="a0"/>
    <w:uiPriority w:val="99"/>
    <w:semiHidden/>
    <w:rsid w:val="00636C2F"/>
    <w:rPr>
      <w:rFonts w:cs="Times New Roman"/>
      <w:sz w:val="18"/>
      <w:szCs w:val="18"/>
    </w:rPr>
  </w:style>
  <w:style w:type="paragraph" w:styleId="af">
    <w:name w:val="annotation text"/>
    <w:basedOn w:val="a"/>
    <w:link w:val="af0"/>
    <w:uiPriority w:val="99"/>
    <w:semiHidden/>
    <w:rsid w:val="00636C2F"/>
    <w:pPr>
      <w:jc w:val="left"/>
    </w:pPr>
  </w:style>
  <w:style w:type="character" w:customStyle="1" w:styleId="af0">
    <w:name w:val="コメント文字列 (文字)"/>
    <w:basedOn w:val="a0"/>
    <w:link w:val="af"/>
    <w:uiPriority w:val="99"/>
    <w:semiHidden/>
    <w:locked/>
    <w:rPr>
      <w:rFonts w:ascii="Century" w:hAnsi="Century" w:cs="Times New Roman"/>
      <w:kern w:val="0"/>
      <w:sz w:val="20"/>
      <w:szCs w:val="20"/>
    </w:rPr>
  </w:style>
  <w:style w:type="paragraph" w:styleId="af1">
    <w:name w:val="annotation subject"/>
    <w:basedOn w:val="af"/>
    <w:next w:val="af"/>
    <w:link w:val="af2"/>
    <w:uiPriority w:val="99"/>
    <w:semiHidden/>
    <w:rsid w:val="00636C2F"/>
    <w:rPr>
      <w:b/>
      <w:bCs/>
    </w:rPr>
  </w:style>
  <w:style w:type="character" w:customStyle="1" w:styleId="af2">
    <w:name w:val="コメント内容 (文字)"/>
    <w:basedOn w:val="af0"/>
    <w:link w:val="af1"/>
    <w:uiPriority w:val="99"/>
    <w:semiHidden/>
    <w:locked/>
    <w:rPr>
      <w:rFonts w:ascii="Century" w:hAnsi="Century" w:cs="Times New Roman"/>
      <w:b/>
      <w:bCs/>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oleObject" Target="embeddings/Microsoft___2.bin"/><Relationship Id="rId12" Type="http://schemas.openxmlformats.org/officeDocument/2006/relationships/image" Target="media/image3.wmf"/><Relationship Id="rId13" Type="http://schemas.openxmlformats.org/officeDocument/2006/relationships/oleObject" Target="embeddings/Microsoft___3.bin"/><Relationship Id="rId14" Type="http://schemas.openxmlformats.org/officeDocument/2006/relationships/image" Target="media/image4.wmf"/><Relationship Id="rId15" Type="http://schemas.openxmlformats.org/officeDocument/2006/relationships/oleObject" Target="embeddings/Microsoft___4.bin"/><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Microsoft___1.bin"/><Relationship Id="rId10"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592</Words>
  <Characters>3376</Characters>
  <Application>Microsoft Macintosh Word</Application>
  <DocSecurity>0</DocSecurity>
  <Lines>28</Lines>
  <Paragraphs>7</Paragraphs>
  <ScaleCrop>false</ScaleCrop>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2012/12/27</dc:title>
  <dc:subject/>
  <dc:creator>nakarai</dc:creator>
  <cp:keywords/>
  <dc:description/>
  <cp:lastModifiedBy>小林 孝一</cp:lastModifiedBy>
  <cp:revision>43</cp:revision>
  <cp:lastPrinted>2012-12-30T10:07:00Z</cp:lastPrinted>
  <dcterms:created xsi:type="dcterms:W3CDTF">2012-12-30T08:39:00Z</dcterms:created>
  <dcterms:modified xsi:type="dcterms:W3CDTF">2013-06-10T01:41:00Z</dcterms:modified>
</cp:coreProperties>
</file>